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805" w:rsidRDefault="001E6805" w:rsidP="001E6805">
      <w:pPr>
        <w:spacing w:after="0"/>
        <w:jc w:val="right"/>
        <w:rPr>
          <w:b/>
          <w:noProof/>
          <w:lang w:val="ro-RO"/>
        </w:rPr>
      </w:pPr>
      <w:r w:rsidRPr="00863FAD">
        <w:rPr>
          <w:b/>
          <w:noProof/>
          <w:lang w:val="ro-RO"/>
        </w:rPr>
        <w:t>Anexa nr.1</w:t>
      </w:r>
    </w:p>
    <w:p w:rsidR="001E6805" w:rsidRDefault="001E6805" w:rsidP="001E6805">
      <w:pPr>
        <w:spacing w:after="0"/>
        <w:jc w:val="right"/>
        <w:rPr>
          <w:b/>
          <w:noProof/>
          <w:lang w:val="ro-RO"/>
        </w:rPr>
      </w:pPr>
    </w:p>
    <w:p w:rsidR="001E6805" w:rsidRPr="00863FAD" w:rsidRDefault="001E6805" w:rsidP="001E6805">
      <w:pPr>
        <w:spacing w:after="0"/>
        <w:jc w:val="right"/>
        <w:rPr>
          <w:b/>
          <w:noProof/>
          <w:lang w:val="ro-RO"/>
        </w:rPr>
      </w:pPr>
    </w:p>
    <w:p w:rsidR="001E6805" w:rsidRPr="00863FAD" w:rsidRDefault="001E6805" w:rsidP="001E6805">
      <w:pPr>
        <w:spacing w:after="0"/>
        <w:ind w:left="0"/>
        <w:jc w:val="center"/>
        <w:rPr>
          <w:rFonts w:eastAsia="Times New Roman"/>
          <w:b/>
          <w:noProof/>
          <w:lang w:val="ro-RO" w:eastAsia="ro-RO"/>
        </w:rPr>
      </w:pPr>
      <w:bookmarkStart w:id="0" w:name="_Hlk190777445"/>
      <w:r w:rsidRPr="00863FAD">
        <w:rPr>
          <w:rFonts w:eastAsia="Times New Roman"/>
          <w:b/>
          <w:noProof/>
          <w:lang w:val="ro-RO" w:eastAsia="ro-RO"/>
        </w:rPr>
        <w:t>SCRISOARE DE INTENȚIE</w:t>
      </w:r>
    </w:p>
    <w:p w:rsidR="001E6805" w:rsidRPr="00863FAD" w:rsidRDefault="001E6805" w:rsidP="001E6805">
      <w:pPr>
        <w:spacing w:after="0"/>
        <w:ind w:left="0"/>
        <w:jc w:val="center"/>
        <w:rPr>
          <w:rFonts w:eastAsia="Times New Roman"/>
          <w:bCs/>
          <w:noProof/>
          <w:lang w:val="ro-RO" w:eastAsia="ro-RO"/>
        </w:rPr>
      </w:pPr>
      <w:r w:rsidRPr="00863FAD">
        <w:rPr>
          <w:rFonts w:eastAsia="Times New Roman"/>
          <w:bCs/>
          <w:noProof/>
          <w:lang w:val="ro-RO" w:eastAsia="ro-RO"/>
        </w:rPr>
        <w:t>pentru participarea ca partener în cadrul proiectului</w:t>
      </w:r>
    </w:p>
    <w:p w:rsidR="001E6805" w:rsidRPr="00863FAD" w:rsidRDefault="001E6805" w:rsidP="001E6805">
      <w:pPr>
        <w:pStyle w:val="ListParagraph"/>
        <w:spacing w:after="0"/>
        <w:ind w:left="0"/>
        <w:jc w:val="center"/>
        <w:rPr>
          <w:rFonts w:eastAsia="Times New Roman" w:cs="Arial"/>
          <w:b/>
          <w:noProof/>
          <w:lang w:val="ro-RO" w:eastAsia="ro-RO"/>
        </w:rPr>
      </w:pPr>
      <w:r w:rsidRPr="00863FAD">
        <w:rPr>
          <w:i/>
          <w:noProof/>
          <w:color w:val="000000" w:themeColor="text1"/>
          <w:lang w:val="ro-RO"/>
        </w:rPr>
        <w:t>„</w:t>
      </w:r>
      <w:r>
        <w:rPr>
          <w:b/>
          <w:noProof/>
          <w:color w:val="000000" w:themeColor="text1"/>
          <w:lang w:val="ro-RO"/>
        </w:rPr>
        <w:t xml:space="preserve"> Antreprenoriatul social – o noua viziune de dezvoltare a judetului Hunedoara</w:t>
      </w:r>
      <w:r w:rsidRPr="00863FAD">
        <w:rPr>
          <w:i/>
          <w:noProof/>
          <w:color w:val="000000" w:themeColor="text1"/>
          <w:lang w:val="ro-RO"/>
        </w:rPr>
        <w:t>”</w:t>
      </w:r>
    </w:p>
    <w:p w:rsidR="001E6805" w:rsidRPr="00863FAD" w:rsidRDefault="001E6805" w:rsidP="001E6805">
      <w:pPr>
        <w:spacing w:after="0"/>
        <w:ind w:left="0"/>
        <w:jc w:val="center"/>
        <w:rPr>
          <w:rFonts w:eastAsia="Times New Roman"/>
          <w:bCs/>
          <w:noProof/>
          <w:lang w:val="ro-RO" w:eastAsia="ro-RO"/>
        </w:rPr>
      </w:pPr>
      <w:r w:rsidRPr="00863FAD">
        <w:rPr>
          <w:rFonts w:eastAsia="Times New Roman"/>
          <w:bCs/>
          <w:noProof/>
          <w:lang w:val="ro-RO" w:eastAsia="ro-RO"/>
        </w:rPr>
        <w:t xml:space="preserve">finanțat </w:t>
      </w:r>
      <w:r w:rsidRPr="00863FAD">
        <w:rPr>
          <w:noProof/>
          <w:color w:val="000000" w:themeColor="text1"/>
          <w:lang w:val="ro-RO"/>
        </w:rPr>
        <w:t xml:space="preserve">prin </w:t>
      </w:r>
      <w:r w:rsidRPr="00863FAD">
        <w:rPr>
          <w:noProof/>
          <w:lang w:val="ro-RO"/>
        </w:rPr>
        <w:t xml:space="preserve">Programul Tranzitie Justa 2021-2027, </w:t>
      </w:r>
      <w:r w:rsidRPr="00B5177A">
        <w:rPr>
          <w:lang w:val="it-IT"/>
        </w:rPr>
        <w:t>Sprijin pentru înființarea întreprinderilor sociale PTJ</w:t>
      </w:r>
      <w:r w:rsidRPr="00B5177A">
        <w:rPr>
          <w:noProof/>
          <w:lang w:val="ro-RO"/>
        </w:rPr>
        <w:t xml:space="preserve">, </w:t>
      </w:r>
      <w:r w:rsidRPr="00840FF5">
        <w:rPr>
          <w:noProof/>
          <w:lang w:val="ro-RO"/>
        </w:rPr>
        <w:t xml:space="preserve">finantat prin Programul </w:t>
      </w:r>
      <w:r w:rsidRPr="00863FAD">
        <w:rPr>
          <w:noProof/>
          <w:lang w:val="ro-RO"/>
        </w:rPr>
        <w:t xml:space="preserve">Tranzitie Justa 2021-2027, </w:t>
      </w:r>
      <w:r w:rsidRPr="00B5177A">
        <w:rPr>
          <w:lang w:val="it-IT"/>
        </w:rPr>
        <w:t>Prioritatea 2 Hunedoara</w:t>
      </w:r>
      <w:r w:rsidRPr="00863FAD">
        <w:rPr>
          <w:noProof/>
          <w:lang w:val="ro-RO"/>
        </w:rPr>
        <w:t>,</w:t>
      </w:r>
      <w:r w:rsidRPr="00863FAD">
        <w:rPr>
          <w:rFonts w:cstheme="minorHAnsi"/>
          <w:noProof/>
          <w:lang w:val="ro-RO"/>
        </w:rPr>
        <w:t xml:space="preserve"> </w:t>
      </w:r>
      <w:r>
        <w:rPr>
          <w:noProof/>
          <w:lang w:val="ro-RO"/>
        </w:rPr>
        <w:t xml:space="preserve"> </w:t>
      </w:r>
      <w:r w:rsidRPr="00863FAD">
        <w:rPr>
          <w:rFonts w:eastAsia="Times New Roman"/>
          <w:bCs/>
          <w:noProof/>
          <w:lang w:val="ro-RO" w:eastAsia="ro-RO"/>
        </w:rPr>
        <w:t xml:space="preserve"> </w:t>
      </w:r>
    </w:p>
    <w:p w:rsidR="001E6805" w:rsidRDefault="001E6805" w:rsidP="001E6805">
      <w:pPr>
        <w:spacing w:after="0"/>
        <w:ind w:left="90"/>
        <w:rPr>
          <w:rFonts w:eastAsia="Times New Roman"/>
          <w:noProof/>
          <w:lang w:val="ro-RO" w:eastAsia="ro-RO"/>
        </w:rPr>
      </w:pPr>
    </w:p>
    <w:p w:rsidR="001E6805" w:rsidRPr="00863FAD" w:rsidRDefault="001E6805" w:rsidP="001E6805">
      <w:pPr>
        <w:spacing w:after="0"/>
        <w:ind w:left="90"/>
        <w:rPr>
          <w:rFonts w:eastAsia="Times New Roman"/>
          <w:noProof/>
          <w:lang w:val="ro-RO" w:eastAsia="ro-RO"/>
        </w:rPr>
      </w:pPr>
    </w:p>
    <w:tbl>
      <w:tblPr>
        <w:tblStyle w:val="TableGrid"/>
        <w:tblW w:w="0" w:type="auto"/>
        <w:tblInd w:w="113" w:type="dxa"/>
        <w:tblLook w:val="04A0" w:firstRow="1" w:lastRow="0" w:firstColumn="1" w:lastColumn="0" w:noHBand="0" w:noVBand="1"/>
      </w:tblPr>
      <w:tblGrid>
        <w:gridCol w:w="3626"/>
        <w:gridCol w:w="5611"/>
      </w:tblGrid>
      <w:tr w:rsidR="001E6805" w:rsidRPr="00863FAD"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lang w:val="ro-RO"/>
              </w:rPr>
            </w:pPr>
            <w:r w:rsidRPr="00863FAD">
              <w:rPr>
                <w:b/>
                <w:noProof/>
                <w:color w:val="000000"/>
                <w:lang w:val="ro-RO"/>
              </w:rPr>
              <w:t>D</w:t>
            </w:r>
            <w:r w:rsidRPr="00863FAD">
              <w:rPr>
                <w:b/>
                <w:noProof/>
                <w:color w:val="000000"/>
                <w:spacing w:val="-1"/>
                <w:lang w:val="ro-RO"/>
              </w:rPr>
              <w:t>e</w:t>
            </w:r>
            <w:r w:rsidRPr="00863FAD">
              <w:rPr>
                <w:b/>
                <w:noProof/>
                <w:color w:val="000000"/>
                <w:lang w:val="ro-RO"/>
              </w:rPr>
              <w:t>numi</w:t>
            </w:r>
            <w:r w:rsidRPr="00863FAD">
              <w:rPr>
                <w:b/>
                <w:noProof/>
                <w:color w:val="000000"/>
                <w:spacing w:val="-1"/>
                <w:lang w:val="ro-RO"/>
              </w:rPr>
              <w:t>re</w:t>
            </w:r>
            <w:r w:rsidRPr="00863FAD">
              <w:rPr>
                <w:b/>
                <w:noProof/>
                <w:color w:val="000000"/>
                <w:lang w:val="ro-RO"/>
              </w:rPr>
              <w:t>a</w:t>
            </w:r>
            <w:r w:rsidRPr="00863FAD">
              <w:rPr>
                <w:b/>
                <w:noProof/>
                <w:color w:val="000000"/>
                <w:spacing w:val="-1"/>
                <w:lang w:val="ro-RO"/>
              </w:rPr>
              <w:t xml:space="preserve"> </w:t>
            </w:r>
            <w:r w:rsidRPr="00863FAD">
              <w:rPr>
                <w:b/>
                <w:noProof/>
                <w:color w:val="000000"/>
                <w:spacing w:val="2"/>
                <w:lang w:val="ro-RO"/>
              </w:rPr>
              <w:t>o</w:t>
            </w:r>
            <w:r w:rsidRPr="00863FAD">
              <w:rPr>
                <w:b/>
                <w:noProof/>
                <w:color w:val="000000"/>
                <w:spacing w:val="-1"/>
                <w:lang w:val="ro-RO"/>
              </w:rPr>
              <w:t>r</w:t>
            </w:r>
            <w:r w:rsidRPr="00863FAD">
              <w:rPr>
                <w:b/>
                <w:noProof/>
                <w:color w:val="000000"/>
                <w:lang w:val="ro-RO"/>
              </w:rPr>
              <w:t>g</w:t>
            </w:r>
            <w:r w:rsidRPr="00863FAD">
              <w:rPr>
                <w:b/>
                <w:noProof/>
                <w:color w:val="000000"/>
                <w:spacing w:val="-1"/>
                <w:lang w:val="ro-RO"/>
              </w:rPr>
              <w:t>a</w:t>
            </w:r>
            <w:r w:rsidRPr="00863FAD">
              <w:rPr>
                <w:b/>
                <w:noProof/>
                <w:color w:val="000000"/>
                <w:lang w:val="ro-RO"/>
              </w:rPr>
              <w:t>ni</w:t>
            </w:r>
            <w:r w:rsidRPr="00863FAD">
              <w:rPr>
                <w:b/>
                <w:noProof/>
                <w:color w:val="000000"/>
                <w:spacing w:val="1"/>
                <w:lang w:val="ro-RO"/>
              </w:rPr>
              <w:t>z</w:t>
            </w:r>
            <w:r w:rsidRPr="00863FAD">
              <w:rPr>
                <w:b/>
                <w:noProof/>
                <w:color w:val="000000"/>
                <w:spacing w:val="-1"/>
                <w:lang w:val="ro-RO"/>
              </w:rPr>
              <w:t>a</w:t>
            </w:r>
            <w:r w:rsidRPr="00863FAD">
              <w:rPr>
                <w:b/>
                <w:noProof/>
                <w:color w:val="000000"/>
                <w:lang w:val="ro-RO"/>
              </w:rPr>
              <w:t>ți</w:t>
            </w:r>
            <w:r w:rsidRPr="00863FAD">
              <w:rPr>
                <w:b/>
                <w:noProof/>
                <w:color w:val="000000"/>
                <w:spacing w:val="-1"/>
                <w:lang w:val="ro-RO"/>
              </w:rPr>
              <w:t>e</w:t>
            </w:r>
            <w:r w:rsidRPr="00863FAD">
              <w:rPr>
                <w:b/>
                <w:noProof/>
                <w:color w:val="000000"/>
                <w:lang w:val="ro-RO"/>
              </w:rPr>
              <w:t>i</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p>
        </w:tc>
      </w:tr>
      <w:tr w:rsidR="001E6805" w:rsidRPr="00BD7C2F"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lang w:val="ro-RO"/>
              </w:rPr>
            </w:pPr>
            <w:r w:rsidRPr="00863FAD">
              <w:rPr>
                <w:b/>
                <w:noProof/>
                <w:color w:val="000000"/>
                <w:spacing w:val="1"/>
                <w:lang w:val="ro-RO"/>
              </w:rPr>
              <w:t>C</w:t>
            </w:r>
            <w:r w:rsidRPr="00863FAD">
              <w:rPr>
                <w:b/>
                <w:noProof/>
                <w:color w:val="000000"/>
                <w:lang w:val="ro-RO"/>
              </w:rPr>
              <w:t>odul de în</w:t>
            </w:r>
            <w:r w:rsidRPr="00863FAD">
              <w:rPr>
                <w:b/>
                <w:noProof/>
                <w:color w:val="000000"/>
                <w:spacing w:val="-1"/>
                <w:lang w:val="ro-RO"/>
              </w:rPr>
              <w:t>re</w:t>
            </w:r>
            <w:r w:rsidRPr="00863FAD">
              <w:rPr>
                <w:b/>
                <w:noProof/>
                <w:color w:val="000000"/>
                <w:lang w:val="ro-RO"/>
              </w:rPr>
              <w:t>gist</w:t>
            </w:r>
            <w:r w:rsidRPr="00863FAD">
              <w:rPr>
                <w:b/>
                <w:noProof/>
                <w:color w:val="000000"/>
                <w:spacing w:val="-1"/>
                <w:lang w:val="ro-RO"/>
              </w:rPr>
              <w:t>rar</w:t>
            </w:r>
            <w:r w:rsidRPr="00863FAD">
              <w:rPr>
                <w:b/>
                <w:noProof/>
                <w:color w:val="000000"/>
                <w:lang w:val="ro-RO"/>
              </w:rPr>
              <w:t xml:space="preserve">e </w:t>
            </w:r>
            <w:r w:rsidRPr="00863FAD">
              <w:rPr>
                <w:b/>
                <w:noProof/>
                <w:color w:val="000000"/>
                <w:spacing w:val="-1"/>
                <w:lang w:val="ro-RO"/>
              </w:rPr>
              <w:t>f</w:t>
            </w:r>
            <w:r w:rsidRPr="00863FAD">
              <w:rPr>
                <w:b/>
                <w:noProof/>
                <w:color w:val="000000"/>
                <w:lang w:val="ro-RO"/>
              </w:rPr>
              <w:t>is</w:t>
            </w:r>
            <w:r w:rsidRPr="00863FAD">
              <w:rPr>
                <w:b/>
                <w:noProof/>
                <w:color w:val="000000"/>
                <w:spacing w:val="-1"/>
                <w:lang w:val="ro-RO"/>
              </w:rPr>
              <w:t>ca</w:t>
            </w:r>
            <w:r w:rsidRPr="00863FAD">
              <w:rPr>
                <w:b/>
                <w:noProof/>
                <w:color w:val="000000"/>
                <w:lang w:val="ro-RO"/>
              </w:rPr>
              <w:t>l</w:t>
            </w:r>
            <w:r w:rsidRPr="00863FAD">
              <w:rPr>
                <w:b/>
                <w:noProof/>
                <w:color w:val="000000"/>
                <w:spacing w:val="-1"/>
                <w:lang w:val="ro-RO"/>
              </w:rPr>
              <w:t>ă</w:t>
            </w:r>
            <w:r w:rsidRPr="00863FAD">
              <w:rPr>
                <w:b/>
                <w:noProof/>
                <w:color w:val="000000"/>
                <w:lang w:val="ro-RO"/>
              </w:rPr>
              <w:t>/ n</w:t>
            </w:r>
            <w:r w:rsidRPr="00863FAD">
              <w:rPr>
                <w:b/>
                <w:noProof/>
                <w:color w:val="000000"/>
                <w:spacing w:val="-1"/>
                <w:lang w:val="ro-RO"/>
              </w:rPr>
              <w:t>r</w:t>
            </w:r>
            <w:r w:rsidRPr="00863FAD">
              <w:rPr>
                <w:b/>
                <w:noProof/>
                <w:color w:val="000000"/>
                <w:lang w:val="ro-RO"/>
              </w:rPr>
              <w:t>.</w:t>
            </w:r>
            <w:r w:rsidRPr="00863FAD">
              <w:rPr>
                <w:b/>
                <w:noProof/>
                <w:color w:val="000000"/>
                <w:spacing w:val="14"/>
                <w:lang w:val="ro-RO"/>
              </w:rPr>
              <w:t xml:space="preserve"> </w:t>
            </w:r>
            <w:r w:rsidRPr="00863FAD">
              <w:rPr>
                <w:b/>
                <w:noProof/>
                <w:color w:val="000000"/>
                <w:lang w:val="ro-RO"/>
              </w:rPr>
              <w:t>în</w:t>
            </w:r>
            <w:r w:rsidRPr="00863FAD">
              <w:rPr>
                <w:b/>
                <w:noProof/>
                <w:color w:val="000000"/>
                <w:spacing w:val="-1"/>
                <w:lang w:val="ro-RO"/>
              </w:rPr>
              <w:t>re</w:t>
            </w:r>
            <w:r w:rsidRPr="00863FAD">
              <w:rPr>
                <w:b/>
                <w:noProof/>
                <w:color w:val="000000"/>
                <w:lang w:val="ro-RO"/>
              </w:rPr>
              <w:t>gis</w:t>
            </w:r>
            <w:r w:rsidRPr="00863FAD">
              <w:rPr>
                <w:b/>
                <w:noProof/>
                <w:color w:val="000000"/>
                <w:spacing w:val="3"/>
                <w:lang w:val="ro-RO"/>
              </w:rPr>
              <w:t>t</w:t>
            </w:r>
            <w:r w:rsidRPr="00863FAD">
              <w:rPr>
                <w:b/>
                <w:noProof/>
                <w:color w:val="000000"/>
                <w:spacing w:val="-1"/>
                <w:lang w:val="ro-RO"/>
              </w:rPr>
              <w:t>rar</w:t>
            </w:r>
            <w:r w:rsidRPr="00863FAD">
              <w:rPr>
                <w:b/>
                <w:noProof/>
                <w:color w:val="000000"/>
                <w:lang w:val="ro-RO"/>
              </w:rPr>
              <w:t>e</w:t>
            </w:r>
            <w:r w:rsidRPr="00863FAD">
              <w:rPr>
                <w:b/>
                <w:noProof/>
                <w:color w:val="000000"/>
                <w:spacing w:val="13"/>
                <w:lang w:val="ro-RO"/>
              </w:rPr>
              <w:t xml:space="preserve"> </w:t>
            </w:r>
            <w:r w:rsidRPr="00863FAD">
              <w:rPr>
                <w:b/>
                <w:noProof/>
                <w:color w:val="000000"/>
                <w:lang w:val="ro-RO"/>
              </w:rPr>
              <w:t>în</w:t>
            </w:r>
            <w:r w:rsidRPr="00863FAD">
              <w:rPr>
                <w:b/>
                <w:noProof/>
                <w:color w:val="000000"/>
                <w:spacing w:val="14"/>
                <w:lang w:val="ro-RO"/>
              </w:rPr>
              <w:t xml:space="preserve"> </w:t>
            </w:r>
            <w:r w:rsidRPr="00863FAD">
              <w:rPr>
                <w:b/>
                <w:noProof/>
                <w:color w:val="000000"/>
                <w:spacing w:val="1"/>
                <w:lang w:val="ro-RO"/>
              </w:rPr>
              <w:t>R</w:t>
            </w:r>
            <w:r w:rsidRPr="00863FAD">
              <w:rPr>
                <w:b/>
                <w:noProof/>
                <w:color w:val="000000"/>
                <w:spacing w:val="-1"/>
                <w:lang w:val="ro-RO"/>
              </w:rPr>
              <w:t>e</w:t>
            </w:r>
            <w:r w:rsidRPr="00863FAD">
              <w:rPr>
                <w:b/>
                <w:noProof/>
                <w:color w:val="000000"/>
                <w:lang w:val="ro-RO"/>
              </w:rPr>
              <w:t>gist</w:t>
            </w:r>
            <w:r w:rsidRPr="00863FAD">
              <w:rPr>
                <w:b/>
                <w:noProof/>
                <w:color w:val="000000"/>
                <w:spacing w:val="-1"/>
                <w:lang w:val="ro-RO"/>
              </w:rPr>
              <w:t>r</w:t>
            </w:r>
            <w:r w:rsidRPr="00863FAD">
              <w:rPr>
                <w:b/>
                <w:noProof/>
                <w:color w:val="000000"/>
                <w:lang w:val="ro-RO"/>
              </w:rPr>
              <w:t>ul</w:t>
            </w:r>
            <w:r w:rsidRPr="00863FAD">
              <w:rPr>
                <w:b/>
                <w:noProof/>
                <w:color w:val="000000"/>
                <w:spacing w:val="15"/>
                <w:lang w:val="ro-RO"/>
              </w:rPr>
              <w:t xml:space="preserve"> </w:t>
            </w:r>
            <w:r w:rsidRPr="00863FAD">
              <w:rPr>
                <w:b/>
                <w:noProof/>
                <w:color w:val="000000"/>
                <w:spacing w:val="2"/>
                <w:lang w:val="ro-RO"/>
              </w:rPr>
              <w:t>A</w:t>
            </w:r>
            <w:r w:rsidRPr="00863FAD">
              <w:rPr>
                <w:b/>
                <w:noProof/>
                <w:color w:val="000000"/>
                <w:lang w:val="ro-RO"/>
              </w:rPr>
              <w:t>so</w:t>
            </w:r>
            <w:r w:rsidRPr="00863FAD">
              <w:rPr>
                <w:b/>
                <w:noProof/>
                <w:color w:val="000000"/>
                <w:spacing w:val="-1"/>
                <w:lang w:val="ro-RO"/>
              </w:rPr>
              <w:t>c</w:t>
            </w:r>
            <w:r w:rsidRPr="00863FAD">
              <w:rPr>
                <w:b/>
                <w:noProof/>
                <w:color w:val="000000"/>
                <w:lang w:val="ro-RO"/>
              </w:rPr>
              <w:t>i</w:t>
            </w:r>
            <w:r w:rsidRPr="00863FAD">
              <w:rPr>
                <w:b/>
                <w:noProof/>
                <w:color w:val="000000"/>
                <w:spacing w:val="-1"/>
                <w:lang w:val="ro-RO"/>
              </w:rPr>
              <w:t>a</w:t>
            </w:r>
            <w:r w:rsidRPr="00863FAD">
              <w:rPr>
                <w:b/>
                <w:noProof/>
                <w:color w:val="000000"/>
                <w:lang w:val="ro-RO"/>
              </w:rPr>
              <w:t>țiilor</w:t>
            </w:r>
            <w:r w:rsidRPr="00863FAD">
              <w:rPr>
                <w:b/>
                <w:noProof/>
                <w:color w:val="000000"/>
                <w:spacing w:val="14"/>
                <w:lang w:val="ro-RO"/>
              </w:rPr>
              <w:t xml:space="preserve"> </w:t>
            </w:r>
            <w:r w:rsidRPr="00863FAD">
              <w:rPr>
                <w:b/>
                <w:noProof/>
                <w:color w:val="000000"/>
                <w:lang w:val="ro-RO"/>
              </w:rPr>
              <w:t>și</w:t>
            </w:r>
            <w:r w:rsidRPr="00863FAD">
              <w:rPr>
                <w:b/>
                <w:noProof/>
                <w:color w:val="000000"/>
                <w:spacing w:val="15"/>
                <w:lang w:val="ro-RO"/>
              </w:rPr>
              <w:t xml:space="preserve"> </w:t>
            </w:r>
            <w:r w:rsidRPr="00863FAD">
              <w:rPr>
                <w:b/>
                <w:noProof/>
                <w:color w:val="000000"/>
                <w:spacing w:val="-1"/>
                <w:lang w:val="ro-RO"/>
              </w:rPr>
              <w:t>F</w:t>
            </w:r>
            <w:r w:rsidRPr="00863FAD">
              <w:rPr>
                <w:b/>
                <w:noProof/>
                <w:color w:val="000000"/>
                <w:lang w:val="ro-RO"/>
              </w:rPr>
              <w:t>und</w:t>
            </w:r>
            <w:r w:rsidRPr="00863FAD">
              <w:rPr>
                <w:b/>
                <w:noProof/>
                <w:color w:val="000000"/>
                <w:spacing w:val="-1"/>
                <w:lang w:val="ro-RO"/>
              </w:rPr>
              <w:t>a</w:t>
            </w:r>
            <w:r w:rsidRPr="00863FAD">
              <w:rPr>
                <w:b/>
                <w:noProof/>
                <w:color w:val="000000"/>
                <w:lang w:val="ro-RO"/>
              </w:rPr>
              <w:t>țiilo</w:t>
            </w:r>
            <w:r w:rsidRPr="00863FAD">
              <w:rPr>
                <w:b/>
                <w:noProof/>
                <w:color w:val="000000"/>
                <w:spacing w:val="-1"/>
                <w:lang w:val="ro-RO"/>
              </w:rPr>
              <w:t>r</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p>
        </w:tc>
      </w:tr>
      <w:tr w:rsidR="001E6805" w:rsidRPr="00BD7C2F"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spacing w:val="1"/>
                <w:lang w:val="ro-RO"/>
              </w:rPr>
            </w:pPr>
            <w:r w:rsidRPr="00863FAD">
              <w:rPr>
                <w:b/>
                <w:noProof/>
                <w:color w:val="000000"/>
                <w:lang w:val="ro-RO"/>
              </w:rPr>
              <w:t>Ad</w:t>
            </w:r>
            <w:r w:rsidRPr="00863FAD">
              <w:rPr>
                <w:b/>
                <w:noProof/>
                <w:color w:val="000000"/>
                <w:spacing w:val="-1"/>
                <w:lang w:val="ro-RO"/>
              </w:rPr>
              <w:t>re</w:t>
            </w:r>
            <w:r w:rsidRPr="00863FAD">
              <w:rPr>
                <w:b/>
                <w:noProof/>
                <w:color w:val="000000"/>
                <w:lang w:val="ro-RO"/>
              </w:rPr>
              <w:t>sa</w:t>
            </w:r>
            <w:r w:rsidRPr="00863FAD">
              <w:rPr>
                <w:b/>
                <w:noProof/>
                <w:color w:val="000000"/>
                <w:spacing w:val="-1"/>
                <w:lang w:val="ro-RO"/>
              </w:rPr>
              <w:t xml:space="preserve"> </w:t>
            </w:r>
            <w:r w:rsidRPr="00863FAD">
              <w:rPr>
                <w:b/>
                <w:noProof/>
                <w:color w:val="000000"/>
                <w:lang w:val="ro-RO"/>
              </w:rPr>
              <w:t>poșt</w:t>
            </w:r>
            <w:r w:rsidRPr="00863FAD">
              <w:rPr>
                <w:b/>
                <w:noProof/>
                <w:color w:val="000000"/>
                <w:spacing w:val="-1"/>
                <w:lang w:val="ro-RO"/>
              </w:rPr>
              <w:t>a</w:t>
            </w:r>
            <w:r w:rsidRPr="00863FAD">
              <w:rPr>
                <w:b/>
                <w:noProof/>
                <w:color w:val="000000"/>
                <w:spacing w:val="3"/>
                <w:lang w:val="ro-RO"/>
              </w:rPr>
              <w:t>l</w:t>
            </w:r>
            <w:r w:rsidRPr="00863FAD">
              <w:rPr>
                <w:b/>
                <w:noProof/>
                <w:color w:val="000000"/>
                <w:lang w:val="ro-RO"/>
              </w:rPr>
              <w:t>ă</w:t>
            </w:r>
            <w:r w:rsidRPr="00863FAD">
              <w:rPr>
                <w:b/>
                <w:noProof/>
                <w:color w:val="000000"/>
                <w:spacing w:val="-1"/>
                <w:lang w:val="ro-RO"/>
              </w:rPr>
              <w:t xml:space="preserve"> c</w:t>
            </w:r>
            <w:r w:rsidRPr="00863FAD">
              <w:rPr>
                <w:b/>
                <w:noProof/>
                <w:color w:val="000000"/>
                <w:lang w:val="ro-RO"/>
              </w:rPr>
              <w:t>ompl</w:t>
            </w:r>
            <w:r w:rsidRPr="00863FAD">
              <w:rPr>
                <w:b/>
                <w:noProof/>
                <w:color w:val="000000"/>
                <w:spacing w:val="-1"/>
                <w:lang w:val="ro-RO"/>
              </w:rPr>
              <w:t>e</w:t>
            </w:r>
            <w:r w:rsidRPr="00863FAD">
              <w:rPr>
                <w:b/>
                <w:noProof/>
                <w:color w:val="000000"/>
                <w:lang w:val="ro-RO"/>
              </w:rPr>
              <w:t>tă</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r w:rsidRPr="00863FAD">
              <w:rPr>
                <w:i/>
                <w:iCs/>
                <w:noProof/>
                <w:color w:val="000000"/>
                <w:lang w:val="ro-RO"/>
              </w:rPr>
              <w:t>(Jud</w:t>
            </w:r>
            <w:r w:rsidRPr="00863FAD">
              <w:rPr>
                <w:i/>
                <w:iCs/>
                <w:noProof/>
                <w:color w:val="000000"/>
                <w:spacing w:val="-1"/>
                <w:lang w:val="ro-RO"/>
              </w:rPr>
              <w:t>e</w:t>
            </w:r>
            <w:r w:rsidRPr="00863FAD">
              <w:rPr>
                <w:i/>
                <w:iCs/>
                <w:noProof/>
                <w:color w:val="000000"/>
                <w:lang w:val="ro-RO"/>
              </w:rPr>
              <w:t>ț, lo</w:t>
            </w:r>
            <w:r w:rsidRPr="00863FAD">
              <w:rPr>
                <w:i/>
                <w:iCs/>
                <w:noProof/>
                <w:color w:val="000000"/>
                <w:spacing w:val="-1"/>
                <w:lang w:val="ro-RO"/>
              </w:rPr>
              <w:t>ca</w:t>
            </w:r>
            <w:r w:rsidRPr="00863FAD">
              <w:rPr>
                <w:i/>
                <w:iCs/>
                <w:noProof/>
                <w:color w:val="000000"/>
                <w:lang w:val="ro-RO"/>
              </w:rPr>
              <w:t>lit</w:t>
            </w:r>
            <w:r w:rsidRPr="00863FAD">
              <w:rPr>
                <w:i/>
                <w:iCs/>
                <w:noProof/>
                <w:color w:val="000000"/>
                <w:spacing w:val="-1"/>
                <w:lang w:val="ro-RO"/>
              </w:rPr>
              <w:t>a</w:t>
            </w:r>
            <w:r w:rsidRPr="00863FAD">
              <w:rPr>
                <w:i/>
                <w:iCs/>
                <w:noProof/>
                <w:color w:val="000000"/>
                <w:lang w:val="ro-RO"/>
              </w:rPr>
              <w:t>t</w:t>
            </w:r>
            <w:r w:rsidRPr="00863FAD">
              <w:rPr>
                <w:i/>
                <w:iCs/>
                <w:noProof/>
                <w:color w:val="000000"/>
                <w:spacing w:val="-1"/>
                <w:lang w:val="ro-RO"/>
              </w:rPr>
              <w:t>e</w:t>
            </w:r>
            <w:r w:rsidRPr="00863FAD">
              <w:rPr>
                <w:i/>
                <w:iCs/>
                <w:noProof/>
                <w:color w:val="000000"/>
                <w:lang w:val="ro-RO"/>
              </w:rPr>
              <w:t xml:space="preserve">, </w:t>
            </w:r>
            <w:r w:rsidRPr="00863FAD">
              <w:rPr>
                <w:i/>
                <w:iCs/>
                <w:noProof/>
                <w:color w:val="000000"/>
                <w:spacing w:val="-1"/>
                <w:lang w:val="ro-RO"/>
              </w:rPr>
              <w:t>c</w:t>
            </w:r>
            <w:r w:rsidRPr="00863FAD">
              <w:rPr>
                <w:i/>
                <w:iCs/>
                <w:noProof/>
                <w:color w:val="000000"/>
                <w:lang w:val="ro-RO"/>
              </w:rPr>
              <w:t>od postal, st</w:t>
            </w:r>
            <w:r w:rsidRPr="00863FAD">
              <w:rPr>
                <w:i/>
                <w:iCs/>
                <w:noProof/>
                <w:color w:val="000000"/>
                <w:spacing w:val="2"/>
                <w:lang w:val="ro-RO"/>
              </w:rPr>
              <w:t>r</w:t>
            </w:r>
            <w:r w:rsidRPr="00863FAD">
              <w:rPr>
                <w:i/>
                <w:iCs/>
                <w:noProof/>
                <w:color w:val="000000"/>
                <w:spacing w:val="-1"/>
                <w:lang w:val="ro-RO"/>
              </w:rPr>
              <w:t>a</w:t>
            </w:r>
            <w:r w:rsidRPr="00863FAD">
              <w:rPr>
                <w:i/>
                <w:iCs/>
                <w:noProof/>
                <w:color w:val="000000"/>
                <w:lang w:val="ro-RO"/>
              </w:rPr>
              <w:t>d</w:t>
            </w:r>
            <w:r w:rsidRPr="00863FAD">
              <w:rPr>
                <w:i/>
                <w:iCs/>
                <w:noProof/>
                <w:color w:val="000000"/>
                <w:spacing w:val="-1"/>
                <w:lang w:val="ro-RO"/>
              </w:rPr>
              <w:t>a</w:t>
            </w:r>
            <w:r w:rsidRPr="00863FAD">
              <w:rPr>
                <w:i/>
                <w:iCs/>
                <w:noProof/>
                <w:color w:val="000000"/>
                <w:lang w:val="ro-RO"/>
              </w:rPr>
              <w:t>, num</w:t>
            </w:r>
            <w:r w:rsidRPr="00863FAD">
              <w:rPr>
                <w:i/>
                <w:iCs/>
                <w:noProof/>
                <w:color w:val="000000"/>
                <w:spacing w:val="-1"/>
                <w:lang w:val="ro-RO"/>
              </w:rPr>
              <w:t>ă</w:t>
            </w:r>
            <w:r w:rsidRPr="00863FAD">
              <w:rPr>
                <w:i/>
                <w:iCs/>
                <w:noProof/>
                <w:color w:val="000000"/>
                <w:spacing w:val="2"/>
                <w:lang w:val="ro-RO"/>
              </w:rPr>
              <w:t>r)</w:t>
            </w:r>
          </w:p>
        </w:tc>
      </w:tr>
      <w:tr w:rsidR="001E6805" w:rsidRPr="00863FAD"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lang w:val="ro-RO"/>
              </w:rPr>
            </w:pPr>
            <w:r w:rsidRPr="00863FAD">
              <w:rPr>
                <w:b/>
                <w:noProof/>
                <w:color w:val="000000"/>
                <w:lang w:val="ro-RO"/>
              </w:rPr>
              <w:t>Date de contact</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r w:rsidRPr="00863FAD">
              <w:rPr>
                <w:i/>
                <w:iCs/>
                <w:noProof/>
                <w:color w:val="000000"/>
                <w:lang w:val="ro-RO"/>
              </w:rPr>
              <w:t>(Telefon, e-mail)</w:t>
            </w:r>
          </w:p>
        </w:tc>
      </w:tr>
      <w:tr w:rsidR="001E6805" w:rsidRPr="00BD7C2F"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lang w:val="ro-RO"/>
              </w:rPr>
            </w:pPr>
            <w:r w:rsidRPr="00863FAD">
              <w:rPr>
                <w:b/>
                <w:noProof/>
                <w:color w:val="000000"/>
                <w:spacing w:val="1"/>
                <w:lang w:val="ro-RO"/>
              </w:rPr>
              <w:t>R</w:t>
            </w:r>
            <w:r w:rsidRPr="00863FAD">
              <w:rPr>
                <w:b/>
                <w:noProof/>
                <w:color w:val="000000"/>
                <w:spacing w:val="-1"/>
                <w:lang w:val="ro-RO"/>
              </w:rPr>
              <w:t>e</w:t>
            </w:r>
            <w:r w:rsidRPr="00863FAD">
              <w:rPr>
                <w:b/>
                <w:noProof/>
                <w:color w:val="000000"/>
                <w:lang w:val="ro-RO"/>
              </w:rPr>
              <w:t>p</w:t>
            </w:r>
            <w:r w:rsidRPr="00863FAD">
              <w:rPr>
                <w:b/>
                <w:noProof/>
                <w:color w:val="000000"/>
                <w:spacing w:val="-1"/>
                <w:lang w:val="ro-RO"/>
              </w:rPr>
              <w:t>re</w:t>
            </w:r>
            <w:r w:rsidRPr="00863FAD">
              <w:rPr>
                <w:b/>
                <w:noProof/>
                <w:color w:val="000000"/>
                <w:spacing w:val="1"/>
                <w:lang w:val="ro-RO"/>
              </w:rPr>
              <w:t>z</w:t>
            </w:r>
            <w:r w:rsidRPr="00863FAD">
              <w:rPr>
                <w:b/>
                <w:noProof/>
                <w:color w:val="000000"/>
                <w:spacing w:val="-1"/>
                <w:lang w:val="ro-RO"/>
              </w:rPr>
              <w:t>e</w:t>
            </w:r>
            <w:r w:rsidRPr="00863FAD">
              <w:rPr>
                <w:b/>
                <w:noProof/>
                <w:color w:val="000000"/>
                <w:lang w:val="ro-RO"/>
              </w:rPr>
              <w:t>nt</w:t>
            </w:r>
            <w:r w:rsidRPr="00863FAD">
              <w:rPr>
                <w:b/>
                <w:noProof/>
                <w:color w:val="000000"/>
                <w:spacing w:val="-1"/>
                <w:lang w:val="ro-RO"/>
              </w:rPr>
              <w:t>a</w:t>
            </w:r>
            <w:r w:rsidRPr="00863FAD">
              <w:rPr>
                <w:b/>
                <w:noProof/>
                <w:color w:val="000000"/>
                <w:lang w:val="ro-RO"/>
              </w:rPr>
              <w:t>nt l</w:t>
            </w:r>
            <w:r w:rsidRPr="00863FAD">
              <w:rPr>
                <w:b/>
                <w:noProof/>
                <w:color w:val="000000"/>
                <w:spacing w:val="-1"/>
                <w:lang w:val="ro-RO"/>
              </w:rPr>
              <w:t>e</w:t>
            </w:r>
            <w:r w:rsidRPr="00863FAD">
              <w:rPr>
                <w:b/>
                <w:noProof/>
                <w:color w:val="000000"/>
                <w:lang w:val="ro-RO"/>
              </w:rPr>
              <w:t>g</w:t>
            </w:r>
            <w:r w:rsidRPr="00863FAD">
              <w:rPr>
                <w:b/>
                <w:noProof/>
                <w:color w:val="000000"/>
                <w:spacing w:val="-1"/>
                <w:lang w:val="ro-RO"/>
              </w:rPr>
              <w:t>a</w:t>
            </w:r>
            <w:r w:rsidRPr="00863FAD">
              <w:rPr>
                <w:b/>
                <w:noProof/>
                <w:color w:val="000000"/>
                <w:lang w:val="ro-RO"/>
              </w:rPr>
              <w:t>l</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r w:rsidRPr="00863FAD">
              <w:rPr>
                <w:i/>
                <w:iCs/>
                <w:noProof/>
                <w:color w:val="000000"/>
                <w:spacing w:val="-1"/>
                <w:lang w:val="ro-RO"/>
              </w:rPr>
              <w:t>(</w:t>
            </w:r>
            <w:r w:rsidRPr="00863FAD">
              <w:rPr>
                <w:i/>
                <w:iCs/>
                <w:noProof/>
                <w:color w:val="000000"/>
                <w:spacing w:val="1"/>
                <w:lang w:val="ro-RO"/>
              </w:rPr>
              <w:t>N</w:t>
            </w:r>
            <w:r w:rsidRPr="00863FAD">
              <w:rPr>
                <w:i/>
                <w:iCs/>
                <w:noProof/>
                <w:color w:val="000000"/>
                <w:lang w:val="ro-RO"/>
              </w:rPr>
              <w:t>u</w:t>
            </w:r>
            <w:r w:rsidRPr="00863FAD">
              <w:rPr>
                <w:i/>
                <w:iCs/>
                <w:noProof/>
                <w:color w:val="000000"/>
                <w:spacing w:val="2"/>
                <w:lang w:val="ro-RO"/>
              </w:rPr>
              <w:t>m</w:t>
            </w:r>
            <w:r w:rsidRPr="00863FAD">
              <w:rPr>
                <w:i/>
                <w:iCs/>
                <w:noProof/>
                <w:color w:val="000000"/>
                <w:spacing w:val="-1"/>
                <w:lang w:val="ro-RO"/>
              </w:rPr>
              <w:t>e</w:t>
            </w:r>
            <w:r w:rsidRPr="00863FAD">
              <w:rPr>
                <w:i/>
                <w:iCs/>
                <w:noProof/>
                <w:color w:val="000000"/>
                <w:lang w:val="ro-RO"/>
              </w:rPr>
              <w:t>, pr</w:t>
            </w:r>
            <w:r w:rsidRPr="00863FAD">
              <w:rPr>
                <w:i/>
                <w:iCs/>
                <w:noProof/>
                <w:color w:val="000000"/>
                <w:spacing w:val="-1"/>
                <w:lang w:val="ro-RO"/>
              </w:rPr>
              <w:t>e</w:t>
            </w:r>
            <w:r w:rsidRPr="00863FAD">
              <w:rPr>
                <w:i/>
                <w:iCs/>
                <w:noProof/>
                <w:color w:val="000000"/>
                <w:lang w:val="ro-RO"/>
              </w:rPr>
              <w:t>num</w:t>
            </w:r>
            <w:r w:rsidRPr="00863FAD">
              <w:rPr>
                <w:i/>
                <w:iCs/>
                <w:noProof/>
                <w:color w:val="000000"/>
                <w:spacing w:val="-1"/>
                <w:lang w:val="ro-RO"/>
              </w:rPr>
              <w:t>e</w:t>
            </w:r>
            <w:r w:rsidRPr="00863FAD">
              <w:rPr>
                <w:i/>
                <w:iCs/>
                <w:noProof/>
                <w:color w:val="000000"/>
                <w:lang w:val="ro-RO"/>
              </w:rPr>
              <w:t>, fu</w:t>
            </w:r>
            <w:r w:rsidRPr="00863FAD">
              <w:rPr>
                <w:i/>
                <w:iCs/>
                <w:noProof/>
                <w:color w:val="000000"/>
                <w:spacing w:val="2"/>
                <w:lang w:val="ro-RO"/>
              </w:rPr>
              <w:t>n</w:t>
            </w:r>
            <w:r w:rsidRPr="00863FAD">
              <w:rPr>
                <w:i/>
                <w:iCs/>
                <w:noProof/>
                <w:color w:val="000000"/>
                <w:spacing w:val="-1"/>
                <w:lang w:val="ro-RO"/>
              </w:rPr>
              <w:t>c</w:t>
            </w:r>
            <w:r w:rsidRPr="00863FAD">
              <w:rPr>
                <w:i/>
                <w:iCs/>
                <w:noProof/>
                <w:color w:val="000000"/>
                <w:lang w:val="ro-RO"/>
              </w:rPr>
              <w:t>ția detinuta, telefon, e-mail)</w:t>
            </w:r>
          </w:p>
        </w:tc>
      </w:tr>
      <w:tr w:rsidR="001E6805" w:rsidRPr="00BD7C2F" w:rsidTr="00D51905">
        <w:trPr>
          <w:trHeight w:val="720"/>
        </w:trPr>
        <w:tc>
          <w:tcPr>
            <w:tcW w:w="3775" w:type="dxa"/>
            <w:vAlign w:val="center"/>
          </w:tcPr>
          <w:p w:rsidR="001E6805" w:rsidRPr="00863FAD" w:rsidRDefault="001E6805" w:rsidP="00D51905">
            <w:pPr>
              <w:widowControl w:val="0"/>
              <w:autoSpaceDE w:val="0"/>
              <w:autoSpaceDN w:val="0"/>
              <w:adjustRightInd w:val="0"/>
              <w:spacing w:after="0"/>
              <w:ind w:left="0"/>
              <w:jc w:val="right"/>
              <w:rPr>
                <w:b/>
                <w:noProof/>
                <w:color w:val="000000"/>
                <w:spacing w:val="1"/>
                <w:lang w:val="ro-RO"/>
              </w:rPr>
            </w:pPr>
            <w:r w:rsidRPr="00863FAD">
              <w:rPr>
                <w:b/>
                <w:noProof/>
                <w:color w:val="000000"/>
                <w:spacing w:val="1"/>
                <w:lang w:val="ro-RO"/>
              </w:rPr>
              <w:t>P</w:t>
            </w:r>
            <w:r w:rsidRPr="00863FAD">
              <w:rPr>
                <w:b/>
                <w:noProof/>
                <w:color w:val="000000"/>
                <w:spacing w:val="-1"/>
                <w:lang w:val="ro-RO"/>
              </w:rPr>
              <w:t>er</w:t>
            </w:r>
            <w:r w:rsidRPr="00863FAD">
              <w:rPr>
                <w:b/>
                <w:noProof/>
                <w:color w:val="000000"/>
                <w:lang w:val="ro-RO"/>
              </w:rPr>
              <w:t>so</w:t>
            </w:r>
            <w:r w:rsidRPr="00863FAD">
              <w:rPr>
                <w:b/>
                <w:noProof/>
                <w:color w:val="000000"/>
                <w:spacing w:val="-1"/>
                <w:lang w:val="ro-RO"/>
              </w:rPr>
              <w:t>a</w:t>
            </w:r>
            <w:r w:rsidRPr="00863FAD">
              <w:rPr>
                <w:b/>
                <w:noProof/>
                <w:color w:val="000000"/>
                <w:lang w:val="ro-RO"/>
              </w:rPr>
              <w:t>na</w:t>
            </w:r>
            <w:r w:rsidRPr="00863FAD">
              <w:rPr>
                <w:b/>
                <w:noProof/>
                <w:color w:val="000000"/>
                <w:spacing w:val="-1"/>
                <w:lang w:val="ro-RO"/>
              </w:rPr>
              <w:t xml:space="preserve"> </w:t>
            </w:r>
            <w:r w:rsidRPr="00863FAD">
              <w:rPr>
                <w:b/>
                <w:noProof/>
                <w:color w:val="000000"/>
                <w:lang w:val="ro-RO"/>
              </w:rPr>
              <w:t>de</w:t>
            </w:r>
            <w:r w:rsidRPr="00863FAD">
              <w:rPr>
                <w:b/>
                <w:noProof/>
                <w:color w:val="000000"/>
                <w:spacing w:val="1"/>
                <w:lang w:val="ro-RO"/>
              </w:rPr>
              <w:t xml:space="preserve"> </w:t>
            </w:r>
            <w:r w:rsidRPr="00863FAD">
              <w:rPr>
                <w:b/>
                <w:noProof/>
                <w:color w:val="000000"/>
                <w:spacing w:val="-1"/>
                <w:lang w:val="ro-RO"/>
              </w:rPr>
              <w:t>c</w:t>
            </w:r>
            <w:r w:rsidRPr="00863FAD">
              <w:rPr>
                <w:b/>
                <w:noProof/>
                <w:color w:val="000000"/>
                <w:lang w:val="ro-RO"/>
              </w:rPr>
              <w:t>on</w:t>
            </w:r>
            <w:r w:rsidRPr="00863FAD">
              <w:rPr>
                <w:b/>
                <w:noProof/>
                <w:color w:val="000000"/>
                <w:spacing w:val="1"/>
                <w:lang w:val="ro-RO"/>
              </w:rPr>
              <w:t>t</w:t>
            </w:r>
            <w:r w:rsidRPr="00863FAD">
              <w:rPr>
                <w:b/>
                <w:noProof/>
                <w:color w:val="000000"/>
                <w:spacing w:val="-1"/>
                <w:lang w:val="ro-RO"/>
              </w:rPr>
              <w:t>ac</w:t>
            </w:r>
            <w:r w:rsidRPr="00863FAD">
              <w:rPr>
                <w:b/>
                <w:noProof/>
                <w:color w:val="000000"/>
                <w:lang w:val="ro-RO"/>
              </w:rPr>
              <w:t>t</w:t>
            </w:r>
          </w:p>
        </w:tc>
        <w:tc>
          <w:tcPr>
            <w:tcW w:w="5933" w:type="dxa"/>
            <w:vAlign w:val="center"/>
          </w:tcPr>
          <w:p w:rsidR="001E6805" w:rsidRPr="00863FAD" w:rsidRDefault="001E6805" w:rsidP="00D51905">
            <w:pPr>
              <w:widowControl w:val="0"/>
              <w:autoSpaceDE w:val="0"/>
              <w:autoSpaceDN w:val="0"/>
              <w:adjustRightInd w:val="0"/>
              <w:spacing w:after="0"/>
              <w:ind w:left="0"/>
              <w:jc w:val="left"/>
              <w:rPr>
                <w:b/>
                <w:noProof/>
                <w:color w:val="000000"/>
                <w:lang w:val="ro-RO"/>
              </w:rPr>
            </w:pPr>
            <w:r w:rsidRPr="00863FAD">
              <w:rPr>
                <w:i/>
                <w:iCs/>
                <w:noProof/>
                <w:color w:val="000000"/>
                <w:spacing w:val="-1"/>
                <w:lang w:val="ro-RO"/>
              </w:rPr>
              <w:t>(</w:t>
            </w:r>
            <w:r w:rsidRPr="00863FAD">
              <w:rPr>
                <w:i/>
                <w:iCs/>
                <w:noProof/>
                <w:color w:val="000000"/>
                <w:spacing w:val="1"/>
                <w:lang w:val="ro-RO"/>
              </w:rPr>
              <w:t>N</w:t>
            </w:r>
            <w:r w:rsidRPr="00863FAD">
              <w:rPr>
                <w:i/>
                <w:iCs/>
                <w:noProof/>
                <w:color w:val="000000"/>
                <w:lang w:val="ro-RO"/>
              </w:rPr>
              <w:t>u</w:t>
            </w:r>
            <w:r w:rsidRPr="00863FAD">
              <w:rPr>
                <w:i/>
                <w:iCs/>
                <w:noProof/>
                <w:color w:val="000000"/>
                <w:spacing w:val="2"/>
                <w:lang w:val="ro-RO"/>
              </w:rPr>
              <w:t>m</w:t>
            </w:r>
            <w:r w:rsidRPr="00863FAD">
              <w:rPr>
                <w:i/>
                <w:iCs/>
                <w:noProof/>
                <w:color w:val="000000"/>
                <w:spacing w:val="-1"/>
                <w:lang w:val="ro-RO"/>
              </w:rPr>
              <w:t>e</w:t>
            </w:r>
            <w:r w:rsidRPr="00863FAD">
              <w:rPr>
                <w:i/>
                <w:iCs/>
                <w:noProof/>
                <w:color w:val="000000"/>
                <w:lang w:val="ro-RO"/>
              </w:rPr>
              <w:t>, pr</w:t>
            </w:r>
            <w:r w:rsidRPr="00863FAD">
              <w:rPr>
                <w:i/>
                <w:iCs/>
                <w:noProof/>
                <w:color w:val="000000"/>
                <w:spacing w:val="-1"/>
                <w:lang w:val="ro-RO"/>
              </w:rPr>
              <w:t>e</w:t>
            </w:r>
            <w:r w:rsidRPr="00863FAD">
              <w:rPr>
                <w:i/>
                <w:iCs/>
                <w:noProof/>
                <w:color w:val="000000"/>
                <w:lang w:val="ro-RO"/>
              </w:rPr>
              <w:t>num</w:t>
            </w:r>
            <w:r w:rsidRPr="00863FAD">
              <w:rPr>
                <w:i/>
                <w:iCs/>
                <w:noProof/>
                <w:color w:val="000000"/>
                <w:spacing w:val="-1"/>
                <w:lang w:val="ro-RO"/>
              </w:rPr>
              <w:t>e</w:t>
            </w:r>
            <w:r w:rsidRPr="00863FAD">
              <w:rPr>
                <w:i/>
                <w:iCs/>
                <w:noProof/>
                <w:color w:val="000000"/>
                <w:lang w:val="ro-RO"/>
              </w:rPr>
              <w:t>, fu</w:t>
            </w:r>
            <w:r w:rsidRPr="00863FAD">
              <w:rPr>
                <w:i/>
                <w:iCs/>
                <w:noProof/>
                <w:color w:val="000000"/>
                <w:spacing w:val="2"/>
                <w:lang w:val="ro-RO"/>
              </w:rPr>
              <w:t>n</w:t>
            </w:r>
            <w:r w:rsidRPr="00863FAD">
              <w:rPr>
                <w:i/>
                <w:iCs/>
                <w:noProof/>
                <w:color w:val="000000"/>
                <w:spacing w:val="-1"/>
                <w:lang w:val="ro-RO"/>
              </w:rPr>
              <w:t>c</w:t>
            </w:r>
            <w:r w:rsidRPr="00863FAD">
              <w:rPr>
                <w:i/>
                <w:iCs/>
                <w:noProof/>
                <w:color w:val="000000"/>
                <w:lang w:val="ro-RO"/>
              </w:rPr>
              <w:t>ția detinuta, telefon, e-mail)</w:t>
            </w:r>
          </w:p>
        </w:tc>
      </w:tr>
    </w:tbl>
    <w:p w:rsidR="001E6805" w:rsidRPr="00863FAD" w:rsidRDefault="001E6805" w:rsidP="001E6805">
      <w:pPr>
        <w:widowControl w:val="0"/>
        <w:autoSpaceDE w:val="0"/>
        <w:autoSpaceDN w:val="0"/>
        <w:adjustRightInd w:val="0"/>
        <w:spacing w:after="0"/>
        <w:ind w:left="113"/>
        <w:rPr>
          <w:b/>
          <w:noProof/>
          <w:color w:val="000000"/>
          <w:lang w:val="ro-RO"/>
        </w:rPr>
      </w:pPr>
    </w:p>
    <w:p w:rsidR="001E6805" w:rsidRDefault="001E6805" w:rsidP="001E6805">
      <w:pPr>
        <w:spacing w:after="0"/>
        <w:ind w:left="0" w:firstLine="9"/>
        <w:rPr>
          <w:rFonts w:eastAsia="Times New Roman"/>
          <w:noProof/>
          <w:lang w:val="ro-RO" w:eastAsia="ro-RO"/>
        </w:rPr>
      </w:pPr>
      <w:r w:rsidRPr="00863FAD">
        <w:rPr>
          <w:rFonts w:eastAsia="Times New Roman"/>
          <w:noProof/>
          <w:lang w:val="ro-RO" w:eastAsia="ro-RO"/>
        </w:rPr>
        <w:t xml:space="preserve">În urma anunţului dumneavoastră privind încheierea unor Acorduri de Parteneriat cu entităţi de </w:t>
      </w:r>
      <w:r w:rsidRPr="00D2024D">
        <w:rPr>
          <w:rFonts w:eastAsia="Times New Roman"/>
          <w:noProof/>
          <w:lang w:val="ro-RO" w:eastAsia="ro-RO"/>
        </w:rPr>
        <w:t xml:space="preserve">drept public sau privat, pentru depunerea unei cereri de finanţare in cadrul </w:t>
      </w:r>
      <w:r w:rsidRPr="00D2024D">
        <w:rPr>
          <w:noProof/>
          <w:lang w:val="ro-RO"/>
        </w:rPr>
        <w:t>Programului</w:t>
      </w:r>
      <w:r w:rsidRPr="00863FAD">
        <w:rPr>
          <w:noProof/>
          <w:lang w:val="ro-RO"/>
        </w:rPr>
        <w:t xml:space="preserve"> Tranzitie Justa 2021-2027</w:t>
      </w:r>
      <w:r w:rsidRPr="00863FAD">
        <w:rPr>
          <w:rFonts w:eastAsia="Times New Roman"/>
          <w:noProof/>
          <w:lang w:val="ro-RO" w:eastAsia="ro-RO"/>
        </w:rPr>
        <w:t xml:space="preserve">, ___________________________________________________________ </w:t>
      </w:r>
      <w:r w:rsidRPr="00863FAD">
        <w:rPr>
          <w:rFonts w:eastAsia="Times New Roman"/>
          <w:i/>
          <w:noProof/>
          <w:lang w:val="ro-RO" w:eastAsia="ro-RO"/>
        </w:rPr>
        <w:t xml:space="preserve">(denumirea organizației), </w:t>
      </w:r>
      <w:r w:rsidRPr="00863FAD">
        <w:rPr>
          <w:rFonts w:eastAsia="Times New Roman"/>
          <w:noProof/>
          <w:lang w:val="ro-RO" w:eastAsia="ro-RO"/>
        </w:rPr>
        <w:t xml:space="preserve">îşi exprimă intenţia de a participa ca partener în cadrul proiectului </w:t>
      </w:r>
      <w:r w:rsidRPr="00863FAD">
        <w:rPr>
          <w:i/>
          <w:noProof/>
          <w:color w:val="000000" w:themeColor="text1"/>
          <w:lang w:val="ro-RO"/>
        </w:rPr>
        <w:t>„</w:t>
      </w:r>
      <w:r>
        <w:rPr>
          <w:b/>
          <w:noProof/>
          <w:color w:val="000000" w:themeColor="text1"/>
          <w:lang w:val="ro-RO"/>
        </w:rPr>
        <w:t>Antreprenoriatul social – o noua viziune de dezvoltare a judetului Hunedoara”</w:t>
      </w:r>
      <w:r w:rsidRPr="00863FAD">
        <w:rPr>
          <w:rFonts w:eastAsia="Times New Roman"/>
          <w:noProof/>
          <w:lang w:val="ro-RO" w:eastAsia="ro-RO"/>
        </w:rPr>
        <w:t>, la următoarele activităţi:</w:t>
      </w:r>
    </w:p>
    <w:p w:rsidR="001E6805" w:rsidRPr="00863FAD" w:rsidRDefault="001E6805" w:rsidP="001E6805">
      <w:pPr>
        <w:spacing w:after="0"/>
        <w:ind w:left="0" w:firstLine="9"/>
        <w:rPr>
          <w:rFonts w:eastAsia="Times New Roman"/>
          <w:noProof/>
          <w:lang w:val="ro-RO" w:eastAsia="ro-RO"/>
        </w:rPr>
      </w:pPr>
    </w:p>
    <w:p w:rsidR="001E6805" w:rsidRPr="00863FAD" w:rsidRDefault="001E6805" w:rsidP="001E6805">
      <w:pPr>
        <w:pStyle w:val="ListParagraph"/>
        <w:spacing w:after="0"/>
        <w:ind w:left="0"/>
        <w:rPr>
          <w:rFonts w:eastAsia="Times New Roman"/>
          <w:noProof/>
          <w:lang w:val="ro-RO" w:eastAsia="ro-RO"/>
        </w:rPr>
      </w:pPr>
    </w:p>
    <w:tbl>
      <w:tblPr>
        <w:tblStyle w:val="TableGrid"/>
        <w:tblW w:w="5000" w:type="pct"/>
        <w:jc w:val="center"/>
        <w:tblLayout w:type="fixed"/>
        <w:tblLook w:val="04A0" w:firstRow="1" w:lastRow="0" w:firstColumn="1" w:lastColumn="0" w:noHBand="0" w:noVBand="1"/>
      </w:tblPr>
      <w:tblGrid>
        <w:gridCol w:w="8329"/>
        <w:gridCol w:w="1021"/>
      </w:tblGrid>
      <w:tr w:rsidR="001E6805" w:rsidRPr="00863FAD" w:rsidTr="00D51905">
        <w:trPr>
          <w:trHeight w:val="315"/>
          <w:jc w:val="center"/>
        </w:trPr>
        <w:tc>
          <w:tcPr>
            <w:tcW w:w="4454" w:type="pct"/>
            <w:vAlign w:val="center"/>
          </w:tcPr>
          <w:p w:rsidR="001E6805" w:rsidRPr="00863FAD" w:rsidRDefault="001E6805" w:rsidP="00D51905">
            <w:pPr>
              <w:spacing w:after="0"/>
              <w:ind w:left="0"/>
              <w:jc w:val="center"/>
              <w:rPr>
                <w:rFonts w:eastAsia="Times New Roman"/>
                <w:noProof/>
                <w:lang w:val="ro-RO" w:eastAsia="ro-RO"/>
              </w:rPr>
            </w:pPr>
            <w:r w:rsidRPr="00863FAD">
              <w:rPr>
                <w:rFonts w:eastAsia="Times New Roman"/>
                <w:noProof/>
                <w:lang w:val="ro-RO" w:eastAsia="ro-RO"/>
              </w:rPr>
              <w:t>Activităţi</w:t>
            </w:r>
          </w:p>
        </w:tc>
        <w:tc>
          <w:tcPr>
            <w:tcW w:w="546" w:type="pct"/>
            <w:vAlign w:val="center"/>
          </w:tcPr>
          <w:p w:rsidR="001E6805" w:rsidRPr="00863FAD" w:rsidRDefault="001E6805" w:rsidP="00D51905">
            <w:pPr>
              <w:spacing w:after="0"/>
              <w:ind w:left="0"/>
              <w:rPr>
                <w:rFonts w:eastAsia="Times New Roman"/>
                <w:noProof/>
                <w:lang w:val="ro-RO" w:eastAsia="ro-RO"/>
              </w:rPr>
            </w:pPr>
            <w:r w:rsidRPr="00863FAD">
              <w:rPr>
                <w:rFonts w:eastAsia="Times New Roman"/>
                <w:noProof/>
                <w:lang w:val="ro-RO" w:eastAsia="ro-RO"/>
              </w:rPr>
              <w:t>DA/NU</w:t>
            </w:r>
          </w:p>
        </w:tc>
      </w:tr>
      <w:tr w:rsidR="001E6805" w:rsidRPr="00BD7C2F" w:rsidTr="00D51905">
        <w:trPr>
          <w:trHeight w:val="437"/>
          <w:jc w:val="center"/>
        </w:trPr>
        <w:tc>
          <w:tcPr>
            <w:tcW w:w="5000" w:type="pct"/>
            <w:gridSpan w:val="2"/>
          </w:tcPr>
          <w:p w:rsidR="001E6805" w:rsidRPr="00863FAD" w:rsidRDefault="001E6805" w:rsidP="00D51905">
            <w:pPr>
              <w:pBdr>
                <w:between w:val="nil"/>
              </w:pBdr>
              <w:tabs>
                <w:tab w:val="left" w:pos="6480"/>
              </w:tabs>
              <w:spacing w:after="0"/>
              <w:ind w:left="0" w:right="-18"/>
              <w:rPr>
                <w:rFonts w:cstheme="minorHAnsi"/>
                <w:noProof/>
                <w:lang w:val="ro-RO"/>
              </w:rPr>
            </w:pPr>
            <w:r>
              <w:rPr>
                <w:b/>
                <w:bCs/>
                <w:lang w:val="it-IT"/>
              </w:rPr>
              <w:t xml:space="preserve">Activitatea 1 </w:t>
            </w:r>
            <w:r w:rsidRPr="002D0A6A">
              <w:rPr>
                <w:b/>
                <w:bCs/>
                <w:lang w:val="it-IT"/>
              </w:rPr>
              <w:t>Sprijin pentru înființarea de noi întreprinderi sociale – maxim 12 luni de la semnarea contractului de finanțare</w:t>
            </w:r>
          </w:p>
        </w:tc>
      </w:tr>
      <w:tr w:rsidR="001E6805" w:rsidRPr="00722C77" w:rsidTr="00D51905">
        <w:trPr>
          <w:trHeight w:val="433"/>
          <w:jc w:val="center"/>
        </w:trPr>
        <w:tc>
          <w:tcPr>
            <w:tcW w:w="4454" w:type="pct"/>
            <w:vAlign w:val="center"/>
            <w:hideMark/>
          </w:tcPr>
          <w:p w:rsidR="001E6805" w:rsidRPr="00C31536" w:rsidRDefault="001E6805" w:rsidP="00D51905">
            <w:pPr>
              <w:ind w:left="0"/>
              <w:rPr>
                <w:color w:val="000000"/>
                <w:lang w:val="it-IT"/>
              </w:rPr>
            </w:pPr>
            <w:r w:rsidRPr="00C31536">
              <w:rPr>
                <w:color w:val="000000"/>
                <w:lang w:val="it-IT"/>
              </w:rPr>
              <w:t xml:space="preserve">Subactivitatea 1.1  Evaluarea ecosistemului de business și a potențialului de antreprenoriat social (activitate </w:t>
            </w:r>
            <w:r w:rsidRPr="00C31536">
              <w:rPr>
                <w:iCs/>
                <w:lang w:val="it-IT"/>
              </w:rPr>
              <w:t>de bază și obligatorie</w:t>
            </w:r>
            <w:r w:rsidRPr="00C31536">
              <w:rPr>
                <w:color w:val="000000"/>
                <w:lang w:val="it-IT"/>
              </w:rPr>
              <w:t>)</w:t>
            </w:r>
          </w:p>
          <w:p w:rsidR="001E6805" w:rsidRPr="00722C77" w:rsidRDefault="001E6805" w:rsidP="00D51905">
            <w:pPr>
              <w:keepNext/>
              <w:spacing w:after="0"/>
              <w:ind w:left="0"/>
              <w:contextualSpacing/>
              <w:rPr>
                <w:rFonts w:eastAsia="Times New Roman"/>
                <w:noProof/>
                <w:lang w:val="ro-RO" w:eastAsia="ro-RO"/>
              </w:rPr>
            </w:pP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lastRenderedPageBreak/>
              <w:t>Subactivitatea 1.2 Informarea publicului cu privire la acțiunile derulate în cadrul proiectului (activitate conexă)</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t>Subactivitatea 1.3 Selectarea grupului țintă ce va participa la acțiunile de sprijin organizate (activitate de bază și obligatorie)</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t>Subactivitatea 1.4 Derularea programelor de formare antreprenorială (activitate bază  și obligatorie)</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t>Subactivitatea 1.5 Alte activități de sprijin oferite în vederea înființării de întreprinderi sociale (activitate conexă)</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t>Subactivitatea 1.6 Selectarea planurilor de afaceri ce vor fi finanțate în cadrul proiectului (activitate de bază și obligatorie)</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lang w:val="ro-RO"/>
              </w:rPr>
            </w:pPr>
            <w:r w:rsidRPr="00C31536">
              <w:rPr>
                <w:color w:val="000000"/>
                <w:lang w:val="it-IT"/>
              </w:rPr>
              <w:t>Subactivitatea 1.7 Furnizarea, de către administratorul schemei de ajutor de minimis pentru segmentul din grupul tinta beneficiar al finanțării pentru crearea de întreprinderi sociale (câștigătorii planurilor de afaceri) a serviciilor personalizate de consiliere ulterior finalizării procesului de selecție a planurilor de afaceri (activitate de baza și obligatorie)</w:t>
            </w:r>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433"/>
          <w:jc w:val="center"/>
        </w:trPr>
        <w:tc>
          <w:tcPr>
            <w:tcW w:w="4454" w:type="pct"/>
            <w:vAlign w:val="center"/>
          </w:tcPr>
          <w:p w:rsidR="001E6805" w:rsidRPr="00C31536" w:rsidRDefault="001E6805" w:rsidP="00D51905">
            <w:pPr>
              <w:spacing w:after="0"/>
              <w:ind w:left="0"/>
              <w:rPr>
                <w:rFonts w:cstheme="minorBidi"/>
                <w:noProof/>
              </w:rPr>
            </w:pPr>
            <w:proofErr w:type="spellStart"/>
            <w:r w:rsidRPr="00C31536">
              <w:rPr>
                <w:color w:val="000000"/>
              </w:rPr>
              <w:t>Subactivitatea</w:t>
            </w:r>
            <w:proofErr w:type="spellEnd"/>
            <w:r w:rsidRPr="00C31536">
              <w:rPr>
                <w:color w:val="000000"/>
              </w:rPr>
              <w:t xml:space="preserve"> 1.8 </w:t>
            </w:r>
            <w:proofErr w:type="spellStart"/>
            <w:r w:rsidRPr="00C31536">
              <w:rPr>
                <w:color w:val="000000"/>
              </w:rPr>
              <w:t>Asigurarea</w:t>
            </w:r>
            <w:proofErr w:type="spellEnd"/>
            <w:r w:rsidRPr="00C31536">
              <w:rPr>
                <w:color w:val="000000"/>
              </w:rPr>
              <w:t xml:space="preserve"> </w:t>
            </w:r>
            <w:proofErr w:type="spellStart"/>
            <w:r w:rsidRPr="00C31536">
              <w:rPr>
                <w:color w:val="000000"/>
              </w:rPr>
              <w:t>înființării</w:t>
            </w:r>
            <w:proofErr w:type="spellEnd"/>
            <w:r w:rsidRPr="00C31536">
              <w:rPr>
                <w:color w:val="000000"/>
              </w:rPr>
              <w:t xml:space="preserve"> </w:t>
            </w:r>
            <w:proofErr w:type="spellStart"/>
            <w:r w:rsidRPr="00C31536">
              <w:rPr>
                <w:color w:val="000000"/>
              </w:rPr>
              <w:t>și</w:t>
            </w:r>
            <w:proofErr w:type="spellEnd"/>
            <w:r w:rsidRPr="00C31536">
              <w:rPr>
                <w:color w:val="000000"/>
              </w:rPr>
              <w:t xml:space="preserve"> </w:t>
            </w:r>
            <w:proofErr w:type="spellStart"/>
            <w:r w:rsidRPr="00C31536">
              <w:rPr>
                <w:color w:val="000000"/>
              </w:rPr>
              <w:t>demarării</w:t>
            </w:r>
            <w:proofErr w:type="spellEnd"/>
            <w:r w:rsidRPr="00C31536">
              <w:rPr>
                <w:color w:val="000000"/>
              </w:rPr>
              <w:t xml:space="preserve"> </w:t>
            </w:r>
            <w:proofErr w:type="spellStart"/>
            <w:r w:rsidRPr="00C31536">
              <w:rPr>
                <w:color w:val="000000"/>
              </w:rPr>
              <w:t>funcționării</w:t>
            </w:r>
            <w:proofErr w:type="spellEnd"/>
            <w:r w:rsidRPr="00C31536">
              <w:rPr>
                <w:color w:val="000000"/>
              </w:rPr>
              <w:t xml:space="preserve"> </w:t>
            </w:r>
            <w:proofErr w:type="spellStart"/>
            <w:r w:rsidRPr="00C31536">
              <w:rPr>
                <w:color w:val="000000"/>
              </w:rPr>
              <w:t>întreprinderilor</w:t>
            </w:r>
            <w:proofErr w:type="spellEnd"/>
            <w:r w:rsidRPr="00C31536">
              <w:rPr>
                <w:color w:val="000000"/>
              </w:rPr>
              <w:t xml:space="preserve"> </w:t>
            </w:r>
            <w:proofErr w:type="spellStart"/>
            <w:r w:rsidRPr="00C31536">
              <w:rPr>
                <w:color w:val="000000"/>
              </w:rPr>
              <w:t>ce</w:t>
            </w:r>
            <w:proofErr w:type="spellEnd"/>
            <w:r w:rsidRPr="00C31536">
              <w:rPr>
                <w:color w:val="000000"/>
              </w:rPr>
              <w:t xml:space="preserve"> </w:t>
            </w:r>
            <w:proofErr w:type="spellStart"/>
            <w:r w:rsidRPr="00C31536">
              <w:rPr>
                <w:color w:val="000000"/>
              </w:rPr>
              <w:t>vor</w:t>
            </w:r>
            <w:proofErr w:type="spellEnd"/>
            <w:r w:rsidRPr="00C31536">
              <w:rPr>
                <w:color w:val="000000"/>
              </w:rPr>
              <w:t xml:space="preserve"> </w:t>
            </w:r>
            <w:proofErr w:type="spellStart"/>
            <w:r w:rsidRPr="00C31536">
              <w:rPr>
                <w:color w:val="000000"/>
              </w:rPr>
              <w:t>implementa</w:t>
            </w:r>
            <w:proofErr w:type="spellEnd"/>
            <w:r w:rsidRPr="00C31536">
              <w:rPr>
                <w:color w:val="000000"/>
              </w:rPr>
              <w:t xml:space="preserve"> </w:t>
            </w:r>
            <w:proofErr w:type="spellStart"/>
            <w:r w:rsidRPr="00C31536">
              <w:rPr>
                <w:color w:val="000000"/>
              </w:rPr>
              <w:t>planurile</w:t>
            </w:r>
            <w:proofErr w:type="spellEnd"/>
            <w:r w:rsidRPr="00C31536">
              <w:rPr>
                <w:color w:val="000000"/>
              </w:rPr>
              <w:t xml:space="preserve"> de </w:t>
            </w:r>
            <w:proofErr w:type="spellStart"/>
            <w:r w:rsidRPr="00C31536">
              <w:rPr>
                <w:color w:val="000000"/>
              </w:rPr>
              <w:t>afaceri</w:t>
            </w:r>
            <w:proofErr w:type="spellEnd"/>
            <w:r w:rsidRPr="00C31536">
              <w:rPr>
                <w:color w:val="000000"/>
              </w:rPr>
              <w:t xml:space="preserve"> cu </w:t>
            </w:r>
            <w:proofErr w:type="spellStart"/>
            <w:r w:rsidRPr="00C31536">
              <w:rPr>
                <w:color w:val="000000"/>
              </w:rPr>
              <w:t>ajutor</w:t>
            </w:r>
            <w:proofErr w:type="spellEnd"/>
            <w:r w:rsidRPr="00C31536">
              <w:rPr>
                <w:color w:val="000000"/>
              </w:rPr>
              <w:t xml:space="preserve"> de </w:t>
            </w:r>
            <w:proofErr w:type="spellStart"/>
            <w:r w:rsidRPr="00C31536">
              <w:rPr>
                <w:color w:val="000000"/>
              </w:rPr>
              <w:t>minimis</w:t>
            </w:r>
            <w:proofErr w:type="spellEnd"/>
            <w:r w:rsidRPr="00C31536">
              <w:rPr>
                <w:color w:val="000000"/>
              </w:rPr>
              <w:t xml:space="preserve"> </w:t>
            </w:r>
            <w:proofErr w:type="spellStart"/>
            <w:r w:rsidRPr="00C31536">
              <w:rPr>
                <w:color w:val="000000"/>
              </w:rPr>
              <w:t>în</w:t>
            </w:r>
            <w:proofErr w:type="spellEnd"/>
            <w:r w:rsidRPr="00C31536">
              <w:rPr>
                <w:color w:val="000000"/>
              </w:rPr>
              <w:t xml:space="preserve"> </w:t>
            </w:r>
            <w:proofErr w:type="spellStart"/>
            <w:r w:rsidRPr="00C31536">
              <w:rPr>
                <w:color w:val="000000"/>
              </w:rPr>
              <w:t>cadrul</w:t>
            </w:r>
            <w:proofErr w:type="spellEnd"/>
            <w:r w:rsidRPr="00C31536">
              <w:rPr>
                <w:color w:val="000000"/>
              </w:rPr>
              <w:t xml:space="preserve"> </w:t>
            </w:r>
            <w:proofErr w:type="spellStart"/>
            <w:r w:rsidRPr="00C31536">
              <w:rPr>
                <w:color w:val="000000"/>
              </w:rPr>
              <w:t>proiectului</w:t>
            </w:r>
            <w:proofErr w:type="spellEnd"/>
            <w:r w:rsidRPr="00C31536">
              <w:rPr>
                <w:color w:val="000000"/>
              </w:rPr>
              <w:t xml:space="preserve"> (</w:t>
            </w:r>
            <w:proofErr w:type="spellStart"/>
            <w:r w:rsidRPr="00C31536">
              <w:rPr>
                <w:color w:val="000000"/>
              </w:rPr>
              <w:t>activitate</w:t>
            </w:r>
            <w:proofErr w:type="spellEnd"/>
            <w:r w:rsidRPr="00C31536">
              <w:rPr>
                <w:color w:val="000000"/>
              </w:rPr>
              <w:t xml:space="preserve"> de </w:t>
            </w:r>
            <w:proofErr w:type="spellStart"/>
            <w:r w:rsidRPr="00C31536">
              <w:rPr>
                <w:color w:val="000000"/>
              </w:rPr>
              <w:t>bază</w:t>
            </w:r>
            <w:proofErr w:type="spellEnd"/>
            <w:r w:rsidRPr="00C31536">
              <w:rPr>
                <w:color w:val="000000"/>
              </w:rPr>
              <w:t xml:space="preserve"> </w:t>
            </w:r>
            <w:proofErr w:type="spellStart"/>
            <w:r w:rsidRPr="00C31536">
              <w:rPr>
                <w:color w:val="000000"/>
              </w:rPr>
              <w:t>și</w:t>
            </w:r>
            <w:proofErr w:type="spellEnd"/>
            <w:r w:rsidRPr="00C31536">
              <w:rPr>
                <w:color w:val="000000"/>
              </w:rPr>
              <w:t xml:space="preserve"> </w:t>
            </w:r>
            <w:proofErr w:type="spellStart"/>
            <w:r w:rsidRPr="00C31536">
              <w:rPr>
                <w:color w:val="000000"/>
              </w:rPr>
              <w:t>obligatorie</w:t>
            </w:r>
            <w:proofErr w:type="spellEnd"/>
          </w:p>
        </w:tc>
        <w:tc>
          <w:tcPr>
            <w:tcW w:w="546" w:type="pct"/>
            <w:vAlign w:val="center"/>
          </w:tcPr>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34"/>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BD7C2F" w:rsidTr="00D51905">
        <w:trPr>
          <w:trHeight w:val="481"/>
          <w:jc w:val="center"/>
        </w:trPr>
        <w:tc>
          <w:tcPr>
            <w:tcW w:w="5000" w:type="pct"/>
            <w:gridSpan w:val="2"/>
            <w:vAlign w:val="center"/>
          </w:tcPr>
          <w:p w:rsidR="001E6805" w:rsidRPr="00722C77" w:rsidRDefault="001E6805" w:rsidP="00D51905">
            <w:pPr>
              <w:tabs>
                <w:tab w:val="left" w:pos="-207"/>
                <w:tab w:val="left" w:pos="191"/>
              </w:tabs>
              <w:spacing w:after="0"/>
              <w:ind w:left="0"/>
              <w:contextualSpacing/>
              <w:rPr>
                <w:rFonts w:eastAsia="Times New Roman"/>
                <w:noProof/>
                <w:lang w:val="ro-RO" w:eastAsia="ro-RO"/>
              </w:rPr>
            </w:pPr>
            <w:r>
              <w:rPr>
                <w:b/>
                <w:bCs/>
                <w:lang w:val="it-IT"/>
              </w:rPr>
              <w:t xml:space="preserve">Activtitatea 2 - </w:t>
            </w:r>
            <w:r w:rsidRPr="002D0A6A">
              <w:rPr>
                <w:b/>
                <w:bCs/>
                <w:lang w:val="it-IT"/>
              </w:rPr>
              <w:t>Implementarea planurilor de afaceri și monitorizarea funcționării întreprinderilor sociale</w:t>
            </w:r>
          </w:p>
        </w:tc>
      </w:tr>
      <w:tr w:rsidR="001E6805" w:rsidRPr="00722C77" w:rsidTr="00D51905">
        <w:trPr>
          <w:trHeight w:val="20"/>
          <w:jc w:val="center"/>
        </w:trPr>
        <w:tc>
          <w:tcPr>
            <w:tcW w:w="4454" w:type="pct"/>
            <w:vAlign w:val="center"/>
          </w:tcPr>
          <w:p w:rsidR="001E6805" w:rsidRPr="00C31536" w:rsidRDefault="001E6805" w:rsidP="00D51905">
            <w:pPr>
              <w:spacing w:after="0"/>
              <w:ind w:left="0"/>
              <w:rPr>
                <w:rFonts w:eastAsia="Times New Roman"/>
                <w:noProof/>
                <w:lang w:val="ro-RO" w:eastAsia="ro-RO"/>
              </w:rPr>
            </w:pPr>
            <w:r w:rsidRPr="00C31536">
              <w:rPr>
                <w:color w:val="000000"/>
                <w:lang w:val="pt-PT"/>
              </w:rPr>
              <w:t>Subactivitatea 2.1 -  Decontarea de către administratorul schemei pentru intreprinderile  economiei sociale a sumelor aferente implementării planurilor de afaceri selectate în cadrul proiectului (activitate de bază și obligatorie)</w:t>
            </w:r>
          </w:p>
        </w:tc>
        <w:tc>
          <w:tcPr>
            <w:tcW w:w="546" w:type="pct"/>
          </w:tcPr>
          <w:p w:rsidR="001E6805" w:rsidRPr="00722C77" w:rsidRDefault="001E6805" w:rsidP="00D51905">
            <w:pPr>
              <w:tabs>
                <w:tab w:val="left" w:pos="-207"/>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207"/>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r w:rsidR="001E6805" w:rsidRPr="00722C77" w:rsidTr="00D51905">
        <w:trPr>
          <w:trHeight w:val="20"/>
          <w:jc w:val="center"/>
        </w:trPr>
        <w:tc>
          <w:tcPr>
            <w:tcW w:w="4454" w:type="pct"/>
            <w:vAlign w:val="center"/>
          </w:tcPr>
          <w:p w:rsidR="001E6805" w:rsidRPr="00C31536" w:rsidRDefault="001E6805" w:rsidP="00D51905">
            <w:pPr>
              <w:spacing w:after="0"/>
              <w:ind w:left="0"/>
              <w:rPr>
                <w:rFonts w:eastAsia="Times New Roman"/>
                <w:noProof/>
                <w:lang w:val="ro-RO" w:eastAsia="ro-RO"/>
              </w:rPr>
            </w:pPr>
            <w:r w:rsidRPr="00C31536">
              <w:rPr>
                <w:color w:val="000000"/>
                <w:lang w:val="pt-PT"/>
              </w:rPr>
              <w:t xml:space="preserve">Subactivitatea 2.2 </w:t>
            </w:r>
            <w:r w:rsidRPr="00C31536">
              <w:rPr>
                <w:color w:val="000000"/>
                <w:lang w:val="it-IT"/>
              </w:rPr>
              <w:t>Monitorizarea funcționării și dezvoltării entităților de economie socială finanțate (activitate de bază și obligatorie)</w:t>
            </w:r>
          </w:p>
        </w:tc>
        <w:tc>
          <w:tcPr>
            <w:tcW w:w="546" w:type="pct"/>
          </w:tcPr>
          <w:p w:rsidR="001E6805" w:rsidRPr="00722C77" w:rsidRDefault="001E6805" w:rsidP="00D51905">
            <w:pPr>
              <w:tabs>
                <w:tab w:val="left" w:pos="-207"/>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DA</w:t>
            </w:r>
          </w:p>
          <w:p w:rsidR="001E6805" w:rsidRPr="00722C77" w:rsidRDefault="001E6805" w:rsidP="00D51905">
            <w:pPr>
              <w:tabs>
                <w:tab w:val="left" w:pos="-207"/>
                <w:tab w:val="left" w:pos="191"/>
              </w:tabs>
              <w:spacing w:after="0"/>
              <w:ind w:left="0"/>
              <w:contextualSpacing/>
              <w:jc w:val="center"/>
              <w:rPr>
                <w:rFonts w:eastAsia="Times New Roman"/>
                <w:noProof/>
                <w:lang w:val="ro-RO" w:eastAsia="ro-RO"/>
              </w:rPr>
            </w:pPr>
            <w:r w:rsidRPr="00722C77">
              <w:rPr>
                <w:rFonts w:eastAsia="Times New Roman"/>
                <w:noProof/>
                <w:lang w:val="ro-RO" w:eastAsia="ro-RO"/>
              </w:rPr>
              <w:t>[ ] NU</w:t>
            </w:r>
          </w:p>
        </w:tc>
      </w:tr>
    </w:tbl>
    <w:p w:rsidR="001E6805" w:rsidRPr="00863FAD" w:rsidRDefault="001E6805" w:rsidP="001E6805">
      <w:pPr>
        <w:spacing w:after="0"/>
        <w:ind w:left="90"/>
        <w:rPr>
          <w:rFonts w:eastAsia="Times New Roman"/>
          <w:noProof/>
          <w:lang w:val="ro-RO" w:eastAsia="ro-RO"/>
        </w:rPr>
      </w:pP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r w:rsidRPr="00863FAD">
        <w:rPr>
          <w:rFonts w:eastAsia="Times New Roman"/>
          <w:noProof/>
          <w:lang w:val="ro-RO" w:eastAsia="ro-RO"/>
        </w:rPr>
        <w:softHyphen/>
      </w:r>
    </w:p>
    <w:p w:rsidR="001E6805" w:rsidRDefault="001E6805" w:rsidP="001E6805">
      <w:pPr>
        <w:spacing w:after="0"/>
        <w:ind w:left="-90"/>
        <w:rPr>
          <w:rFonts w:eastAsia="Times New Roman"/>
          <w:noProof/>
          <w:lang w:val="ro-RO" w:eastAsia="ro-RO"/>
        </w:rPr>
      </w:pPr>
      <w:r w:rsidRPr="00863FAD">
        <w:rPr>
          <w:rFonts w:eastAsia="Times New Roman"/>
          <w:noProof/>
          <w:lang w:val="ro-RO" w:eastAsia="ro-RO"/>
        </w:rPr>
        <w:t>Precizăm că _____________________________________________ (</w:t>
      </w:r>
      <w:r w:rsidRPr="00863FAD">
        <w:rPr>
          <w:rFonts w:eastAsia="Times New Roman"/>
          <w:i/>
          <w:noProof/>
          <w:lang w:val="ro-RO" w:eastAsia="ro-RO"/>
        </w:rPr>
        <w:t>denumirea organizației</w:t>
      </w:r>
      <w:r w:rsidRPr="00863FAD">
        <w:rPr>
          <w:rFonts w:eastAsia="Times New Roman"/>
          <w:noProof/>
          <w:lang w:val="ro-RO" w:eastAsia="ro-RO"/>
        </w:rPr>
        <w:t xml:space="preserve">) se încadrează  în categoriile de parteneri eligibili pentru apelul de proiecte </w:t>
      </w:r>
      <w:r w:rsidRPr="00364EA5">
        <w:rPr>
          <w:lang w:val="ro-RO"/>
        </w:rPr>
        <w:t>Sprijin pentru înființarea întreprinderilor sociale PTJ</w:t>
      </w:r>
      <w:r w:rsidRPr="00B5177A">
        <w:rPr>
          <w:noProof/>
          <w:lang w:val="ro-RO"/>
        </w:rPr>
        <w:t xml:space="preserve">, </w:t>
      </w:r>
      <w:r w:rsidRPr="00840FF5">
        <w:rPr>
          <w:noProof/>
          <w:lang w:val="ro-RO"/>
        </w:rPr>
        <w:t xml:space="preserve">finantat prin Programul </w:t>
      </w:r>
      <w:r w:rsidRPr="00863FAD">
        <w:rPr>
          <w:noProof/>
          <w:lang w:val="ro-RO"/>
        </w:rPr>
        <w:t xml:space="preserve">Tranzitie Justa 2021-2027, </w:t>
      </w:r>
      <w:r w:rsidRPr="00364EA5">
        <w:rPr>
          <w:lang w:val="ro-RO"/>
        </w:rPr>
        <w:t>Prioritatea 2 Hunedoara</w:t>
      </w:r>
      <w:r w:rsidRPr="00863FAD">
        <w:rPr>
          <w:rFonts w:eastAsia="Times New Roman"/>
          <w:noProof/>
          <w:lang w:val="ro-RO" w:eastAsia="ro-RO"/>
        </w:rPr>
        <w:t>, dupa cum urmeaza:</w:t>
      </w:r>
    </w:p>
    <w:p w:rsidR="001E6805" w:rsidRPr="004C3682" w:rsidRDefault="001E6805" w:rsidP="001E6805">
      <w:pPr>
        <w:spacing w:before="120" w:after="0"/>
        <w:ind w:left="0"/>
        <w:jc w:val="left"/>
        <w:rPr>
          <w:rFonts w:cstheme="minorHAnsi"/>
          <w:iCs/>
          <w:noProof/>
          <w:lang w:val="ro-RO"/>
        </w:rPr>
      </w:pPr>
      <w:r>
        <w:rPr>
          <w:rFonts w:cstheme="minorHAnsi"/>
          <w:iCs/>
          <w:noProof/>
          <w:lang w:val="ro-RO"/>
        </w:rPr>
        <w:t xml:space="preserve">[  ] </w:t>
      </w:r>
      <w:r w:rsidRPr="003A314D">
        <w:rPr>
          <w:lang w:val="it-IT"/>
        </w:rPr>
        <w:t>Instituțiile de învățământ superior, cu sediul în zona vizată de apel, acreditate conform prevederilor legale în vigoare</w:t>
      </w:r>
      <w:r w:rsidRPr="004C3682">
        <w:rPr>
          <w:rFonts w:cstheme="minorHAnsi"/>
          <w:iCs/>
          <w:noProof/>
          <w:lang w:val="ro-RO"/>
        </w:rPr>
        <w:t>;</w:t>
      </w:r>
    </w:p>
    <w:p w:rsidR="001E6805" w:rsidRPr="004C3682" w:rsidRDefault="001E6805" w:rsidP="001E6805">
      <w:pPr>
        <w:spacing w:before="120" w:after="0"/>
        <w:ind w:left="0"/>
        <w:jc w:val="left"/>
        <w:rPr>
          <w:rFonts w:cstheme="minorHAnsi"/>
          <w:iCs/>
          <w:noProof/>
          <w:lang w:val="ro-RO"/>
        </w:rPr>
      </w:pPr>
      <w:r>
        <w:rPr>
          <w:rFonts w:cstheme="minorHAnsi"/>
          <w:iCs/>
          <w:noProof/>
          <w:lang w:val="ro-RO"/>
        </w:rPr>
        <w:t xml:space="preserve">[  ] </w:t>
      </w:r>
      <w:r w:rsidRPr="00364EA5">
        <w:rPr>
          <w:lang w:val="ro-RO"/>
        </w:rPr>
        <w:t>Organizații neguvernamentale (ONG) cu experiență în domeniul economiei sociale, constituite conform legislației naționale în vigoare referitoare la asociații și fundații, respectiv Ordonanța Guvernului nr. 26/2000 cu privire la asociații și fundații, cu modificările și completările ulterioare</w:t>
      </w:r>
      <w:r w:rsidRPr="004C3682">
        <w:rPr>
          <w:rFonts w:cstheme="minorHAnsi"/>
          <w:iCs/>
          <w:noProof/>
          <w:lang w:val="ro-RO"/>
        </w:rPr>
        <w:t>;</w:t>
      </w:r>
    </w:p>
    <w:p w:rsidR="001E6805" w:rsidRPr="004C3682" w:rsidRDefault="001E6805" w:rsidP="001E6805">
      <w:pPr>
        <w:spacing w:before="120" w:after="0"/>
        <w:ind w:left="0"/>
        <w:jc w:val="left"/>
        <w:rPr>
          <w:rFonts w:cstheme="minorHAnsi"/>
          <w:iCs/>
          <w:noProof/>
          <w:lang w:val="ro-RO"/>
        </w:rPr>
      </w:pPr>
      <w:r>
        <w:rPr>
          <w:rFonts w:cstheme="minorHAnsi"/>
          <w:iCs/>
          <w:noProof/>
          <w:lang w:val="ro-RO"/>
        </w:rPr>
        <w:t xml:space="preserve">[  ] </w:t>
      </w:r>
      <w:r w:rsidRPr="00364EA5">
        <w:rPr>
          <w:lang w:val="ro-RO"/>
        </w:rPr>
        <w:t>Unități administrativ teritoriale locale și/sau județene cu capacitate administrativă, tehnică, juridică și financiară în domeniul programelor cu finanțare nerambursabilă</w:t>
      </w:r>
      <w:r w:rsidRPr="004C3682">
        <w:rPr>
          <w:rFonts w:cstheme="minorHAnsi"/>
          <w:iCs/>
          <w:noProof/>
          <w:lang w:val="ro-RO"/>
        </w:rPr>
        <w:t>.</w:t>
      </w:r>
    </w:p>
    <w:p w:rsidR="001E6805" w:rsidRPr="00863FAD" w:rsidRDefault="001E6805" w:rsidP="001E6805">
      <w:pPr>
        <w:spacing w:after="0"/>
        <w:ind w:left="-90"/>
        <w:rPr>
          <w:rFonts w:cstheme="minorHAnsi"/>
          <w:iCs/>
          <w:noProof/>
          <w:lang w:val="ro-RO"/>
        </w:rPr>
      </w:pPr>
    </w:p>
    <w:p w:rsidR="001E6805" w:rsidRDefault="001E6805" w:rsidP="001E6805">
      <w:pPr>
        <w:spacing w:after="0"/>
        <w:ind w:left="-90"/>
        <w:rPr>
          <w:rFonts w:eastAsia="Times New Roman"/>
          <w:noProof/>
          <w:lang w:val="ro-RO" w:eastAsia="ro-RO"/>
        </w:rPr>
      </w:pPr>
      <w:r w:rsidRPr="00863FAD">
        <w:rPr>
          <w:rFonts w:eastAsia="Times New Roman"/>
          <w:noProof/>
          <w:lang w:val="ro-RO" w:eastAsia="ro-RO"/>
        </w:rPr>
        <w:t>Activitatea /activităţile din cadrul proiectului în care dorim să ne implicam (conform Ghidului Solicitantului) sunt: (</w:t>
      </w:r>
      <w:r w:rsidRPr="00863FAD">
        <w:rPr>
          <w:rFonts w:eastAsia="Times New Roman"/>
          <w:i/>
          <w:iCs/>
          <w:noProof/>
          <w:lang w:val="ro-RO" w:eastAsia="ro-RO"/>
        </w:rPr>
        <w:t xml:space="preserve">se va detalia modalitatea de implicare a partenerului în activitățile proiectului în eventualitatea selectarii privind implementarea proiectului cu tema propusa, </w:t>
      </w:r>
      <w:r w:rsidRPr="00863FAD">
        <w:rPr>
          <w:rFonts w:eastAsia="Times New Roman"/>
          <w:i/>
          <w:iCs/>
          <w:noProof/>
          <w:lang w:val="ro-RO" w:eastAsia="ro-RO"/>
        </w:rPr>
        <w:lastRenderedPageBreak/>
        <w:t>costuri propuse, inclusiv achizitii si rezultate preconizate ca urmare a implementarii respectivelor activitati, precizari privind mentinerea activitatilor si rezultatelor in etapa de sustenabilitate a proiectului</w:t>
      </w:r>
      <w:r w:rsidRPr="00863FAD">
        <w:rPr>
          <w:rFonts w:eastAsia="Times New Roman"/>
          <w:noProof/>
          <w:lang w:val="ro-RO" w:eastAsia="ro-RO"/>
        </w:rPr>
        <w:t>)</w:t>
      </w:r>
      <w:r>
        <w:rPr>
          <w:rFonts w:eastAsia="Times New Roman"/>
          <w:noProof/>
          <w:lang w:val="ro-RO" w:eastAsia="ro-RO"/>
        </w:rPr>
        <w:t>:...............................................................................................................................................................................................................................</w:t>
      </w:r>
    </w:p>
    <w:p w:rsidR="001E6805" w:rsidRDefault="001E6805" w:rsidP="001E6805">
      <w:pPr>
        <w:spacing w:after="0"/>
        <w:ind w:left="0"/>
        <w:rPr>
          <w:rFonts w:eastAsia="Times New Roman"/>
          <w:noProof/>
          <w:lang w:val="ro-RO" w:eastAsia="ro-RO"/>
        </w:rPr>
      </w:pPr>
    </w:p>
    <w:p w:rsidR="001E6805" w:rsidRPr="00863FAD" w:rsidRDefault="001E6805" w:rsidP="001E6805">
      <w:pPr>
        <w:spacing w:after="0"/>
        <w:ind w:left="0"/>
        <w:rPr>
          <w:rFonts w:eastAsia="Times New Roman"/>
          <w:strike/>
          <w:noProof/>
          <w:lang w:val="ro-RO" w:eastAsia="ro-RO"/>
        </w:rPr>
      </w:pPr>
      <w:r w:rsidRPr="00863FAD">
        <w:rPr>
          <w:rFonts w:eastAsia="Times New Roman"/>
          <w:noProof/>
          <w:lang w:val="ro-RO" w:eastAsia="ro-RO"/>
        </w:rPr>
        <w:t>De asemenea organizaţia noastră a acumulat experienţă în domeniul la care se referă tema proiectului, dispune de personal specializat şi de resurse materiale pentru implementarea activităților unui proiect finanţat prin Programul  Tranzitie Justa  2021 – 2027.</w:t>
      </w:r>
    </w:p>
    <w:p w:rsidR="001E6805" w:rsidRPr="00863FAD" w:rsidRDefault="001E6805" w:rsidP="001E6805">
      <w:pPr>
        <w:spacing w:after="0"/>
        <w:ind w:left="0"/>
        <w:rPr>
          <w:rFonts w:eastAsia="Times New Roman"/>
          <w:noProof/>
          <w:lang w:val="ro-RO" w:eastAsia="ro-RO"/>
        </w:rPr>
      </w:pPr>
      <w:r w:rsidRPr="00863FAD">
        <w:rPr>
          <w:rFonts w:eastAsia="Times New Roman"/>
          <w:noProof/>
          <w:lang w:val="ro-RO" w:eastAsia="ro-RO"/>
        </w:rPr>
        <w:t>Având în vedere cele prezentate,vă rugam să acceptaţi ca organizaţia noastră să devină partener în cadrul proiect</w:t>
      </w:r>
      <w:r>
        <w:rPr>
          <w:rFonts w:eastAsia="Times New Roman"/>
          <w:noProof/>
          <w:lang w:val="ro-RO" w:eastAsia="ro-RO"/>
        </w:rPr>
        <w:t xml:space="preserve">ului </w:t>
      </w:r>
      <w:r w:rsidRPr="00863FAD">
        <w:rPr>
          <w:i/>
          <w:noProof/>
          <w:color w:val="000000" w:themeColor="text1"/>
          <w:lang w:val="ro-RO"/>
        </w:rPr>
        <w:t>„</w:t>
      </w:r>
      <w:r>
        <w:rPr>
          <w:b/>
          <w:noProof/>
          <w:color w:val="000000" w:themeColor="text1"/>
          <w:lang w:val="ro-RO"/>
        </w:rPr>
        <w:t>Antreprenoriatul social – o noua viziune de dezvoltare a judetului Hunedoara</w:t>
      </w:r>
      <w:r w:rsidRPr="00863FAD">
        <w:rPr>
          <w:i/>
          <w:noProof/>
          <w:color w:val="000000" w:themeColor="text1"/>
          <w:lang w:val="ro-RO"/>
        </w:rPr>
        <w:t>”</w:t>
      </w:r>
      <w:r w:rsidRPr="00863FAD">
        <w:rPr>
          <w:rFonts w:eastAsia="Times New Roman"/>
          <w:noProof/>
          <w:lang w:val="ro-RO" w:eastAsia="ro-RO"/>
        </w:rPr>
        <w:t xml:space="preserve"> şi activităţile menţionate. </w:t>
      </w:r>
    </w:p>
    <w:p w:rsidR="001E6805" w:rsidRPr="00863FAD" w:rsidRDefault="001E6805" w:rsidP="001E6805">
      <w:pPr>
        <w:spacing w:after="0"/>
        <w:ind w:left="90"/>
        <w:rPr>
          <w:rFonts w:eastAsia="Times New Roman"/>
          <w:noProof/>
          <w:lang w:val="ro-RO" w:eastAsia="ro-RO"/>
        </w:rPr>
      </w:pPr>
    </w:p>
    <w:p w:rsidR="001E6805" w:rsidRPr="00863FAD" w:rsidRDefault="001E6805" w:rsidP="001E6805">
      <w:pPr>
        <w:widowControl w:val="0"/>
        <w:autoSpaceDE w:val="0"/>
        <w:autoSpaceDN w:val="0"/>
        <w:adjustRightInd w:val="0"/>
        <w:spacing w:after="0"/>
        <w:ind w:left="0"/>
        <w:rPr>
          <w:bCs/>
          <w:noProof/>
          <w:color w:val="000000"/>
          <w:lang w:val="ro-RO"/>
        </w:rPr>
      </w:pPr>
      <w:r w:rsidRPr="00863FAD">
        <w:rPr>
          <w:bCs/>
          <w:noProof/>
          <w:color w:val="000000"/>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rsidR="001E6805" w:rsidRDefault="001E6805" w:rsidP="001E6805">
      <w:pPr>
        <w:spacing w:after="0"/>
        <w:ind w:left="0"/>
        <w:rPr>
          <w:bCs/>
          <w:noProof/>
          <w:color w:val="000000"/>
          <w:lang w:val="ro-RO"/>
        </w:rPr>
      </w:pPr>
    </w:p>
    <w:p w:rsidR="001E6805" w:rsidRPr="00863FAD" w:rsidRDefault="001E6805" w:rsidP="001E6805">
      <w:pPr>
        <w:spacing w:after="0"/>
        <w:ind w:left="0"/>
        <w:rPr>
          <w:rFonts w:eastAsia="Times New Roman"/>
          <w:bCs/>
          <w:noProof/>
          <w:lang w:val="ro-RO" w:eastAsia="ro-RO"/>
        </w:rPr>
      </w:pPr>
      <w:r w:rsidRPr="00863FAD">
        <w:rPr>
          <w:bCs/>
          <w:noProof/>
          <w:color w:val="000000"/>
          <w:lang w:val="ro-RO"/>
        </w:rPr>
        <w:t>Asum în numele ____________________</w:t>
      </w:r>
      <w:r>
        <w:rPr>
          <w:bCs/>
          <w:noProof/>
          <w:color w:val="000000"/>
          <w:lang w:val="ro-RO"/>
        </w:rPr>
        <w:t>______</w:t>
      </w:r>
      <w:r w:rsidRPr="00863FAD">
        <w:rPr>
          <w:bCs/>
          <w:noProof/>
          <w:color w:val="000000"/>
          <w:lang w:val="ro-RO"/>
        </w:rPr>
        <w:t>_____________________</w:t>
      </w:r>
      <w:r>
        <w:rPr>
          <w:bCs/>
          <w:noProof/>
          <w:color w:val="000000"/>
          <w:lang w:val="ro-RO"/>
        </w:rPr>
        <w:t xml:space="preserve"> </w:t>
      </w:r>
      <w:r w:rsidRPr="00863FAD">
        <w:rPr>
          <w:bCs/>
          <w:noProof/>
          <w:color w:val="000000"/>
          <w:lang w:val="ro-RO"/>
        </w:rPr>
        <w:t xml:space="preserve">(denumirea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w:t>
      </w:r>
      <w:r>
        <w:rPr>
          <w:bCs/>
          <w:noProof/>
          <w:color w:val="000000"/>
          <w:lang w:val="ro-RO"/>
        </w:rPr>
        <w:t>Unitatea Administrativa Teritoriala Deva</w:t>
      </w:r>
      <w:r w:rsidRPr="00863FAD">
        <w:rPr>
          <w:bCs/>
          <w:noProof/>
          <w:color w:val="000000"/>
          <w:lang w:val="ro-RO"/>
        </w:rPr>
        <w:t xml:space="preserve"> a verificărilor în cadrul prezentei proceduri de selecție.</w:t>
      </w:r>
    </w:p>
    <w:p w:rsidR="001E6805" w:rsidRPr="00863FAD" w:rsidRDefault="001E6805" w:rsidP="001E6805">
      <w:pPr>
        <w:spacing w:after="0"/>
        <w:ind w:left="90"/>
        <w:rPr>
          <w:rFonts w:eastAsia="Times New Roman"/>
          <w:noProof/>
          <w:lang w:val="ro-RO" w:eastAsia="ro-RO"/>
        </w:rPr>
      </w:pPr>
    </w:p>
    <w:p w:rsidR="001E6805" w:rsidRPr="00863FAD" w:rsidRDefault="001E6805" w:rsidP="001E6805">
      <w:pPr>
        <w:spacing w:after="0"/>
        <w:ind w:left="90"/>
        <w:rPr>
          <w:rFonts w:eastAsia="Times New Roman"/>
          <w:noProof/>
          <w:lang w:val="ro-RO" w:eastAsia="ro-RO"/>
        </w:rPr>
      </w:pPr>
      <w:r w:rsidRPr="00863FAD">
        <w:rPr>
          <w:rFonts w:eastAsia="Times New Roman"/>
          <w:noProof/>
          <w:lang w:val="ro-RO" w:eastAsia="ro-RO"/>
        </w:rPr>
        <w:t>Numele şi prenumele reprezentantului legal</w:t>
      </w:r>
    </w:p>
    <w:p w:rsidR="001E6805" w:rsidRPr="00863FAD" w:rsidRDefault="001E6805" w:rsidP="001E6805">
      <w:pPr>
        <w:spacing w:after="0"/>
        <w:ind w:left="90"/>
        <w:rPr>
          <w:rFonts w:eastAsia="Times New Roman"/>
          <w:noProof/>
          <w:lang w:val="ro-RO" w:eastAsia="ro-RO"/>
        </w:rPr>
      </w:pPr>
      <w:r w:rsidRPr="00863FAD">
        <w:rPr>
          <w:rFonts w:eastAsia="Times New Roman"/>
          <w:noProof/>
          <w:lang w:val="ro-RO" w:eastAsia="ro-RO"/>
        </w:rPr>
        <w:tab/>
      </w:r>
      <w:r w:rsidRPr="00863FAD">
        <w:rPr>
          <w:rFonts w:eastAsia="Times New Roman"/>
          <w:noProof/>
          <w:lang w:val="ro-RO" w:eastAsia="ro-RO"/>
        </w:rPr>
        <w:tab/>
      </w:r>
      <w:r w:rsidRPr="00863FAD">
        <w:rPr>
          <w:rFonts w:eastAsia="Times New Roman"/>
          <w:noProof/>
          <w:lang w:val="ro-RO" w:eastAsia="ro-RO"/>
        </w:rPr>
        <w:tab/>
      </w:r>
      <w:r w:rsidRPr="00863FAD">
        <w:rPr>
          <w:rFonts w:eastAsia="Times New Roman"/>
          <w:noProof/>
          <w:lang w:val="ro-RO" w:eastAsia="ro-RO"/>
        </w:rPr>
        <w:tab/>
      </w:r>
      <w:r w:rsidRPr="00863FAD">
        <w:rPr>
          <w:rFonts w:eastAsia="Times New Roman"/>
          <w:noProof/>
          <w:lang w:val="ro-RO" w:eastAsia="ro-RO"/>
        </w:rPr>
        <w:tab/>
        <w:t xml:space="preserve">                                                             Data </w:t>
      </w:r>
    </w:p>
    <w:p w:rsidR="001E6805" w:rsidRPr="00863FAD" w:rsidRDefault="001E6805" w:rsidP="001E6805">
      <w:pPr>
        <w:spacing w:after="0"/>
        <w:ind w:left="90"/>
        <w:rPr>
          <w:rFonts w:eastAsia="Times New Roman"/>
          <w:noProof/>
          <w:lang w:val="ro-RO" w:eastAsia="ro-RO"/>
        </w:rPr>
      </w:pPr>
      <w:r w:rsidRPr="00863FAD">
        <w:rPr>
          <w:rFonts w:eastAsia="Times New Roman"/>
          <w:noProof/>
          <w:lang w:val="ro-RO" w:eastAsia="ro-RO"/>
        </w:rPr>
        <w:t>______________________________________</w:t>
      </w:r>
    </w:p>
    <w:p w:rsidR="001E6805" w:rsidRPr="00863FAD" w:rsidRDefault="001E6805" w:rsidP="001E6805">
      <w:pPr>
        <w:spacing w:after="0"/>
        <w:ind w:left="90"/>
        <w:rPr>
          <w:rFonts w:eastAsia="Times New Roman"/>
          <w:noProof/>
          <w:lang w:val="ro-RO" w:eastAsia="ro-RO"/>
        </w:rPr>
      </w:pPr>
    </w:p>
    <w:p w:rsidR="001E6805" w:rsidRPr="00863FAD" w:rsidRDefault="001E6805" w:rsidP="001E6805">
      <w:pPr>
        <w:spacing w:after="0"/>
        <w:ind w:left="90"/>
        <w:rPr>
          <w:rFonts w:eastAsia="Times New Roman"/>
          <w:noProof/>
          <w:lang w:val="ro-RO" w:eastAsia="ro-RO"/>
        </w:rPr>
      </w:pPr>
      <w:r w:rsidRPr="00863FAD">
        <w:rPr>
          <w:rFonts w:eastAsia="Times New Roman"/>
          <w:noProof/>
          <w:lang w:val="ro-RO" w:eastAsia="ro-RO"/>
        </w:rPr>
        <w:t>Semnătura ____________________________</w:t>
      </w: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bookmarkEnd w:id="0"/>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Pr="00863FAD"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1E6805" w:rsidRDefault="001E6805" w:rsidP="001E6805">
      <w:pPr>
        <w:spacing w:after="0"/>
        <w:rPr>
          <w:b/>
          <w:bCs/>
          <w:noProof/>
          <w:lang w:val="ro-RO"/>
        </w:rPr>
      </w:pPr>
    </w:p>
    <w:p w:rsidR="00800D76" w:rsidRDefault="00800D76">
      <w:bookmarkStart w:id="1" w:name="_GoBack"/>
      <w:bookmarkEnd w:id="1"/>
    </w:p>
    <w:sectPr w:rsidR="0080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05"/>
    <w:rsid w:val="001E6805"/>
    <w:rsid w:val="0080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4A979-CC27-4A01-B993-385A8B42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805"/>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1,List Paragraph111,Antes de enumeración,Listă colorată - Accentuare 11,Citation List,List_Paragraph,Multilevel para_II,List Paragraph1,Bullet,Akapit z listą BS,Outlines a.b.c.,Akapit z lista BS"/>
    <w:basedOn w:val="Normal"/>
    <w:link w:val="ListParagraphChar"/>
    <w:uiPriority w:val="34"/>
    <w:qFormat/>
    <w:rsid w:val="001E6805"/>
    <w:pPr>
      <w:ind w:left="720"/>
      <w:contextualSpacing/>
    </w:pPr>
  </w:style>
  <w:style w:type="table" w:styleId="TableGrid">
    <w:name w:val="Table Grid"/>
    <w:basedOn w:val="TableNormal"/>
    <w:rsid w:val="001E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ody 2 Char,List Paragraph11 Char,List Paragraph111 Char,Antes de enumeración Char,Listă colorată - Accentuare 11 Char,Citation List Char,List_Paragraph Char,Multilevel para_II Char,List Paragraph1 Char"/>
    <w:link w:val="ListParagraph"/>
    <w:uiPriority w:val="34"/>
    <w:qFormat/>
    <w:locked/>
    <w:rsid w:val="001E6805"/>
    <w:rPr>
      <w:rFonts w:ascii="Trebuchet MS" w:eastAsia="MS Mincho"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Florea</dc:creator>
  <cp:keywords/>
  <dc:description/>
  <cp:lastModifiedBy>Melania Florea</cp:lastModifiedBy>
  <cp:revision>1</cp:revision>
  <dcterms:created xsi:type="dcterms:W3CDTF">2026-02-11T10:14:00Z</dcterms:created>
  <dcterms:modified xsi:type="dcterms:W3CDTF">2026-02-11T10:14:00Z</dcterms:modified>
</cp:coreProperties>
</file>