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67A79" w14:textId="368E7191" w:rsidR="00B57D2C" w:rsidRPr="0005095B" w:rsidRDefault="00B57D2C" w:rsidP="0005095B">
      <w:pPr>
        <w:pStyle w:val="NoSpacing"/>
        <w:spacing w:line="276" w:lineRule="auto"/>
        <w:rPr>
          <w:rFonts w:ascii="Times New Roman" w:hAnsi="Times New Roman" w:cs="Times New Roman"/>
        </w:rPr>
      </w:pPr>
      <w:r w:rsidRPr="0005095B">
        <w:rPr>
          <w:rFonts w:ascii="Times New Roman" w:hAnsi="Times New Roman" w:cs="Times New Roman"/>
        </w:rPr>
        <w:t>ASOCIA</w:t>
      </w:r>
      <w:r w:rsidR="008778D9" w:rsidRPr="0005095B">
        <w:rPr>
          <w:rFonts w:ascii="Times New Roman" w:hAnsi="Times New Roman" w:cs="Times New Roman"/>
        </w:rPr>
        <w:t>Ț</w:t>
      </w:r>
      <w:r w:rsidRPr="0005095B">
        <w:rPr>
          <w:rFonts w:ascii="Times New Roman" w:hAnsi="Times New Roman" w:cs="Times New Roman"/>
        </w:rPr>
        <w:t xml:space="preserve">IA DE PROPRIETARI NR. </w:t>
      </w:r>
      <w:r w:rsidR="00424CFE" w:rsidRPr="0005095B">
        <w:rPr>
          <w:rFonts w:ascii="Times New Roman" w:hAnsi="Times New Roman" w:cs="Times New Roman"/>
        </w:rPr>
        <w:t>_________</w:t>
      </w:r>
    </w:p>
    <w:p w14:paraId="61755CEE" w14:textId="77777777" w:rsidR="00B57D2C" w:rsidRPr="0005095B" w:rsidRDefault="00B57D2C" w:rsidP="0005095B">
      <w:pPr>
        <w:pStyle w:val="NoSpacing"/>
        <w:spacing w:line="276" w:lineRule="auto"/>
        <w:rPr>
          <w:rFonts w:ascii="Times New Roman" w:hAnsi="Times New Roman" w:cs="Times New Roman"/>
        </w:rPr>
      </w:pPr>
      <w:r w:rsidRPr="0005095B">
        <w:rPr>
          <w:rFonts w:ascii="Times New Roman" w:hAnsi="Times New Roman" w:cs="Times New Roman"/>
        </w:rPr>
        <w:t>LOCALITATEA DEVA</w:t>
      </w:r>
    </w:p>
    <w:p w14:paraId="6E7B02A8" w14:textId="6802EA14" w:rsidR="00B57D2C" w:rsidRPr="0005095B" w:rsidRDefault="00B57D2C" w:rsidP="0005095B">
      <w:pPr>
        <w:pStyle w:val="NoSpacing"/>
        <w:spacing w:line="276" w:lineRule="auto"/>
        <w:rPr>
          <w:rFonts w:ascii="Times New Roman" w:hAnsi="Times New Roman" w:cs="Times New Roman"/>
        </w:rPr>
      </w:pPr>
      <w:r w:rsidRPr="0005095B">
        <w:rPr>
          <w:rFonts w:ascii="Times New Roman" w:hAnsi="Times New Roman" w:cs="Times New Roman"/>
        </w:rPr>
        <w:t>JUDE</w:t>
      </w:r>
      <w:r w:rsidR="008778D9" w:rsidRPr="0005095B">
        <w:rPr>
          <w:rFonts w:ascii="Times New Roman" w:hAnsi="Times New Roman" w:cs="Times New Roman"/>
        </w:rPr>
        <w:t>Ț</w:t>
      </w:r>
      <w:r w:rsidRPr="0005095B">
        <w:rPr>
          <w:rFonts w:ascii="Times New Roman" w:hAnsi="Times New Roman" w:cs="Times New Roman"/>
        </w:rPr>
        <w:t>UL HUNEDOARA</w:t>
      </w:r>
    </w:p>
    <w:p w14:paraId="0021CBF7" w14:textId="77777777" w:rsidR="00B57D2C" w:rsidRPr="0005095B" w:rsidRDefault="00B57D2C" w:rsidP="0005095B">
      <w:pPr>
        <w:pStyle w:val="NoSpacing"/>
        <w:spacing w:line="276" w:lineRule="auto"/>
        <w:rPr>
          <w:rFonts w:ascii="Times New Roman" w:hAnsi="Times New Roman" w:cs="Times New Roman"/>
        </w:rPr>
      </w:pPr>
      <w:r w:rsidRPr="0005095B">
        <w:rPr>
          <w:rFonts w:ascii="Times New Roman" w:hAnsi="Times New Roman" w:cs="Times New Roman"/>
        </w:rPr>
        <w:t>STR.</w:t>
      </w:r>
      <w:r w:rsidR="00737207" w:rsidRPr="0005095B">
        <w:rPr>
          <w:rFonts w:ascii="Times New Roman" w:hAnsi="Times New Roman" w:cs="Times New Roman"/>
        </w:rPr>
        <w:t xml:space="preserve"> </w:t>
      </w:r>
      <w:r w:rsidR="00424CFE" w:rsidRPr="0005095B">
        <w:rPr>
          <w:rFonts w:ascii="Times New Roman" w:hAnsi="Times New Roman" w:cs="Times New Roman"/>
        </w:rPr>
        <w:t>_____________</w:t>
      </w:r>
      <w:r w:rsidRPr="0005095B">
        <w:rPr>
          <w:rFonts w:ascii="Times New Roman" w:hAnsi="Times New Roman" w:cs="Times New Roman"/>
        </w:rPr>
        <w:t xml:space="preserve">, NR. </w:t>
      </w:r>
      <w:r w:rsidR="00424CFE" w:rsidRPr="0005095B">
        <w:rPr>
          <w:rFonts w:ascii="Times New Roman" w:hAnsi="Times New Roman" w:cs="Times New Roman"/>
        </w:rPr>
        <w:t>___</w:t>
      </w:r>
      <w:r w:rsidRPr="0005095B">
        <w:rPr>
          <w:rFonts w:ascii="Times New Roman" w:hAnsi="Times New Roman" w:cs="Times New Roman"/>
        </w:rPr>
        <w:t>,BL.</w:t>
      </w:r>
      <w:r w:rsidR="00424CFE" w:rsidRPr="0005095B">
        <w:rPr>
          <w:rFonts w:ascii="Times New Roman" w:hAnsi="Times New Roman" w:cs="Times New Roman"/>
        </w:rPr>
        <w:t>________</w:t>
      </w:r>
    </w:p>
    <w:p w14:paraId="2B9A699F" w14:textId="3458E6D9" w:rsidR="008406E8" w:rsidRPr="0005095B" w:rsidRDefault="00B57D2C" w:rsidP="0005095B">
      <w:pPr>
        <w:pStyle w:val="NoSpacing"/>
        <w:spacing w:line="276" w:lineRule="auto"/>
        <w:rPr>
          <w:rFonts w:ascii="Times New Roman" w:hAnsi="Times New Roman" w:cs="Times New Roman"/>
        </w:rPr>
      </w:pPr>
      <w:r w:rsidRPr="0005095B">
        <w:rPr>
          <w:rFonts w:ascii="Times New Roman" w:hAnsi="Times New Roman" w:cs="Times New Roman"/>
        </w:rPr>
        <w:t xml:space="preserve">NR. </w:t>
      </w:r>
      <w:r w:rsidR="008778D9" w:rsidRPr="0005095B">
        <w:rPr>
          <w:rFonts w:ascii="Times New Roman" w:hAnsi="Times New Roman" w:cs="Times New Roman"/>
        </w:rPr>
        <w:t>Î</w:t>
      </w:r>
      <w:r w:rsidRPr="0005095B">
        <w:rPr>
          <w:rFonts w:ascii="Times New Roman" w:hAnsi="Times New Roman" w:cs="Times New Roman"/>
        </w:rPr>
        <w:t>NREGISTRARE</w:t>
      </w:r>
      <w:r w:rsidR="00E91963" w:rsidRPr="0005095B">
        <w:rPr>
          <w:rFonts w:ascii="Times New Roman" w:hAnsi="Times New Roman" w:cs="Times New Roman"/>
        </w:rPr>
        <w:t xml:space="preserve"> </w:t>
      </w:r>
      <w:r w:rsidRPr="0005095B">
        <w:rPr>
          <w:rFonts w:ascii="Times New Roman" w:hAnsi="Times New Roman" w:cs="Times New Roman"/>
        </w:rPr>
        <w:t xml:space="preserve"> _____</w:t>
      </w:r>
      <w:r w:rsidRPr="0005095B">
        <w:rPr>
          <w:rFonts w:ascii="Times New Roman" w:hAnsi="Times New Roman" w:cs="Times New Roman"/>
          <w:vertAlign w:val="subscript"/>
        </w:rPr>
        <w:t xml:space="preserve">_______________ </w:t>
      </w:r>
    </w:p>
    <w:p w14:paraId="77B60E3D" w14:textId="77777777" w:rsidR="00645EF8" w:rsidRDefault="00645EF8" w:rsidP="00B57D2C">
      <w:pPr>
        <w:rPr>
          <w:rFonts w:ascii="Times New Roman" w:hAnsi="Times New Roman" w:cs="Times New Roman"/>
          <w:sz w:val="24"/>
          <w:szCs w:val="24"/>
        </w:rPr>
      </w:pPr>
    </w:p>
    <w:p w14:paraId="0CDE31B4" w14:textId="77777777" w:rsidR="0005095B" w:rsidRDefault="0005095B" w:rsidP="00B57D2C">
      <w:pPr>
        <w:rPr>
          <w:rFonts w:ascii="Times New Roman" w:hAnsi="Times New Roman" w:cs="Times New Roman"/>
          <w:sz w:val="24"/>
          <w:szCs w:val="24"/>
        </w:rPr>
      </w:pPr>
    </w:p>
    <w:p w14:paraId="136037FD" w14:textId="5E78AEC6" w:rsidR="00B57D2C" w:rsidRPr="00645EF8" w:rsidRDefault="00B57D2C" w:rsidP="00B57D2C">
      <w:pPr>
        <w:jc w:val="center"/>
        <w:rPr>
          <w:rFonts w:ascii="Times New Roman" w:hAnsi="Times New Roman" w:cs="Times New Roman"/>
          <w:sz w:val="24"/>
          <w:szCs w:val="24"/>
        </w:rPr>
      </w:pPr>
      <w:r w:rsidRPr="00645EF8">
        <w:rPr>
          <w:rFonts w:ascii="Times New Roman" w:hAnsi="Times New Roman" w:cs="Times New Roman"/>
          <w:sz w:val="24"/>
          <w:szCs w:val="24"/>
        </w:rPr>
        <w:t>HOT</w:t>
      </w:r>
      <w:r w:rsidR="008778D9">
        <w:rPr>
          <w:rFonts w:ascii="Times New Roman" w:hAnsi="Times New Roman" w:cs="Times New Roman"/>
          <w:sz w:val="24"/>
          <w:szCs w:val="24"/>
        </w:rPr>
        <w:t>Ă</w:t>
      </w:r>
      <w:r w:rsidRPr="00645EF8">
        <w:rPr>
          <w:rFonts w:ascii="Times New Roman" w:hAnsi="Times New Roman" w:cs="Times New Roman"/>
          <w:sz w:val="24"/>
          <w:szCs w:val="24"/>
        </w:rPr>
        <w:t>R</w:t>
      </w:r>
      <w:r w:rsidR="008778D9">
        <w:rPr>
          <w:rFonts w:ascii="Times New Roman" w:hAnsi="Times New Roman" w:cs="Times New Roman"/>
          <w:sz w:val="24"/>
          <w:szCs w:val="24"/>
        </w:rPr>
        <w:t>Â</w:t>
      </w:r>
      <w:r w:rsidRPr="00645EF8">
        <w:rPr>
          <w:rFonts w:ascii="Times New Roman" w:hAnsi="Times New Roman" w:cs="Times New Roman"/>
          <w:sz w:val="24"/>
          <w:szCs w:val="24"/>
        </w:rPr>
        <w:t>REA</w:t>
      </w:r>
    </w:p>
    <w:p w14:paraId="6D508EB8" w14:textId="45C4112A" w:rsidR="00B57D2C" w:rsidRPr="00645EF8" w:rsidRDefault="00B57D2C" w:rsidP="00B57D2C">
      <w:pPr>
        <w:jc w:val="center"/>
        <w:rPr>
          <w:rFonts w:ascii="Times New Roman" w:hAnsi="Times New Roman" w:cs="Times New Roman"/>
          <w:sz w:val="24"/>
          <w:szCs w:val="24"/>
        </w:rPr>
      </w:pPr>
      <w:r w:rsidRPr="00645EF8">
        <w:rPr>
          <w:rFonts w:ascii="Times New Roman" w:hAnsi="Times New Roman" w:cs="Times New Roman"/>
          <w:sz w:val="24"/>
          <w:szCs w:val="24"/>
        </w:rPr>
        <w:t>ADUN</w:t>
      </w:r>
      <w:r w:rsidR="008778D9">
        <w:rPr>
          <w:rFonts w:ascii="Times New Roman" w:hAnsi="Times New Roman" w:cs="Times New Roman"/>
          <w:sz w:val="24"/>
          <w:szCs w:val="24"/>
        </w:rPr>
        <w:t>Ă</w:t>
      </w:r>
      <w:r w:rsidRPr="00645EF8">
        <w:rPr>
          <w:rFonts w:ascii="Times New Roman" w:hAnsi="Times New Roman" w:cs="Times New Roman"/>
          <w:sz w:val="24"/>
          <w:szCs w:val="24"/>
        </w:rPr>
        <w:t xml:space="preserve">RII GENERALE A PROPRIETARILOR </w:t>
      </w:r>
      <w:r w:rsidR="0005095B">
        <w:rPr>
          <w:rFonts w:ascii="Times New Roman" w:hAnsi="Times New Roman" w:cs="Times New Roman"/>
          <w:sz w:val="24"/>
          <w:szCs w:val="24"/>
        </w:rPr>
        <w:t xml:space="preserve"> </w:t>
      </w:r>
      <w:r w:rsidRPr="00645EF8">
        <w:rPr>
          <w:rFonts w:ascii="Times New Roman" w:hAnsi="Times New Roman" w:cs="Times New Roman"/>
          <w:sz w:val="24"/>
          <w:szCs w:val="24"/>
        </w:rPr>
        <w:t xml:space="preserve">NR. </w:t>
      </w:r>
      <w:r w:rsidR="00424CFE" w:rsidRPr="00645EF8">
        <w:rPr>
          <w:rFonts w:ascii="Times New Roman" w:hAnsi="Times New Roman" w:cs="Times New Roman"/>
          <w:sz w:val="24"/>
          <w:szCs w:val="24"/>
        </w:rPr>
        <w:t>_______</w:t>
      </w:r>
      <w:r w:rsidRPr="00645EF8">
        <w:rPr>
          <w:rFonts w:ascii="Times New Roman" w:hAnsi="Times New Roman" w:cs="Times New Roman"/>
          <w:sz w:val="24"/>
          <w:szCs w:val="24"/>
        </w:rPr>
        <w:t xml:space="preserve"> DIN ________</w:t>
      </w:r>
    </w:p>
    <w:p w14:paraId="39FEEDC9" w14:textId="646E0EB9" w:rsidR="00645EF8" w:rsidRPr="00645EF8" w:rsidRDefault="00D0768F" w:rsidP="00B57D2C">
      <w:pPr>
        <w:jc w:val="both"/>
        <w:rPr>
          <w:rFonts w:ascii="Times New Roman" w:hAnsi="Times New Roman" w:cs="Times New Roman"/>
          <w:sz w:val="24"/>
          <w:szCs w:val="24"/>
        </w:rPr>
      </w:pPr>
      <w:r w:rsidRPr="00645EF8">
        <w:rPr>
          <w:rFonts w:ascii="Times New Roman" w:hAnsi="Times New Roman" w:cs="Times New Roman"/>
          <w:sz w:val="24"/>
          <w:szCs w:val="24"/>
        </w:rPr>
        <w:t xml:space="preserve">         </w:t>
      </w:r>
    </w:p>
    <w:p w14:paraId="03F50340" w14:textId="71D4DEAB" w:rsidR="00D0768F" w:rsidRPr="00645EF8" w:rsidRDefault="008406E8" w:rsidP="00B57D2C">
      <w:pPr>
        <w:jc w:val="both"/>
        <w:rPr>
          <w:rFonts w:ascii="Times New Roman" w:hAnsi="Times New Roman" w:cs="Times New Roman"/>
          <w:sz w:val="24"/>
          <w:szCs w:val="24"/>
        </w:rPr>
      </w:pPr>
      <w:r w:rsidRPr="00645EF8">
        <w:rPr>
          <w:rFonts w:ascii="Times New Roman" w:hAnsi="Times New Roman" w:cs="Times New Roman"/>
          <w:sz w:val="24"/>
          <w:szCs w:val="24"/>
        </w:rPr>
        <w:t xml:space="preserve">      </w:t>
      </w:r>
      <w:r w:rsidR="00D0768F" w:rsidRPr="00F32107">
        <w:rPr>
          <w:rFonts w:ascii="Times New Roman" w:hAnsi="Times New Roman" w:cs="Times New Roman"/>
          <w:sz w:val="24"/>
          <w:szCs w:val="24"/>
        </w:rPr>
        <w:t xml:space="preserve">Luând </w:t>
      </w:r>
      <w:r w:rsidR="008778D9">
        <w:rPr>
          <w:rFonts w:ascii="Times New Roman" w:hAnsi="Times New Roman" w:cs="Times New Roman"/>
          <w:sz w:val="24"/>
          <w:szCs w:val="24"/>
        </w:rPr>
        <w:t>în</w:t>
      </w:r>
      <w:r w:rsidR="00D0768F" w:rsidRPr="00F32107">
        <w:rPr>
          <w:rFonts w:ascii="Times New Roman" w:hAnsi="Times New Roman" w:cs="Times New Roman"/>
          <w:sz w:val="24"/>
          <w:szCs w:val="24"/>
        </w:rPr>
        <w:t xml:space="preserve"> considerare informa</w:t>
      </w:r>
      <w:r w:rsidR="008778D9">
        <w:rPr>
          <w:rFonts w:ascii="Times New Roman" w:hAnsi="Times New Roman" w:cs="Times New Roman"/>
          <w:sz w:val="24"/>
          <w:szCs w:val="24"/>
        </w:rPr>
        <w:t>ț</w:t>
      </w:r>
      <w:r w:rsidR="00D0768F" w:rsidRPr="00F32107">
        <w:rPr>
          <w:rFonts w:ascii="Times New Roman" w:hAnsi="Times New Roman" w:cs="Times New Roman"/>
          <w:sz w:val="24"/>
          <w:szCs w:val="24"/>
        </w:rPr>
        <w:t>iile transmise de Prim</w:t>
      </w:r>
      <w:r w:rsidR="008778D9">
        <w:rPr>
          <w:rFonts w:ascii="Times New Roman" w:hAnsi="Times New Roman" w:cs="Times New Roman"/>
          <w:sz w:val="24"/>
          <w:szCs w:val="24"/>
        </w:rPr>
        <w:t>ă</w:t>
      </w:r>
      <w:r w:rsidR="00D0768F" w:rsidRPr="00F32107">
        <w:rPr>
          <w:rFonts w:ascii="Times New Roman" w:hAnsi="Times New Roman" w:cs="Times New Roman"/>
          <w:sz w:val="24"/>
          <w:szCs w:val="24"/>
        </w:rPr>
        <w:t xml:space="preserve">ria Municipiului Deva cu privire la posibilitatea </w:t>
      </w:r>
      <w:r w:rsidR="008778D9">
        <w:rPr>
          <w:rFonts w:ascii="Times New Roman" w:hAnsi="Times New Roman" w:cs="Times New Roman"/>
          <w:sz w:val="24"/>
          <w:szCs w:val="24"/>
        </w:rPr>
        <w:t>î</w:t>
      </w:r>
      <w:r w:rsidR="00D0768F" w:rsidRPr="00F32107">
        <w:rPr>
          <w:rFonts w:ascii="Times New Roman" w:hAnsi="Times New Roman" w:cs="Times New Roman"/>
          <w:sz w:val="24"/>
          <w:szCs w:val="24"/>
        </w:rPr>
        <w:t>nscrierii blocului într-un program de reabilitare termic</w:t>
      </w:r>
      <w:r w:rsidR="008778D9">
        <w:rPr>
          <w:rFonts w:ascii="Times New Roman" w:hAnsi="Times New Roman" w:cs="Times New Roman"/>
          <w:sz w:val="24"/>
          <w:szCs w:val="24"/>
        </w:rPr>
        <w:t>ă</w:t>
      </w:r>
      <w:r w:rsidR="00D0768F" w:rsidRPr="00F32107">
        <w:rPr>
          <w:rFonts w:ascii="Times New Roman" w:hAnsi="Times New Roman" w:cs="Times New Roman"/>
          <w:sz w:val="24"/>
          <w:szCs w:val="24"/>
        </w:rPr>
        <w:t xml:space="preserve"> și a </w:t>
      </w:r>
      <w:r w:rsidR="00D0768F" w:rsidRPr="00F32107">
        <w:rPr>
          <w:rStyle w:val="FontStyle20"/>
          <w:sz w:val="24"/>
          <w:szCs w:val="24"/>
        </w:rPr>
        <w:t>Hot</w:t>
      </w:r>
      <w:r w:rsidR="008778D9">
        <w:rPr>
          <w:rStyle w:val="FontStyle20"/>
          <w:sz w:val="24"/>
          <w:szCs w:val="24"/>
        </w:rPr>
        <w:t>ă</w:t>
      </w:r>
      <w:r w:rsidR="00D0768F" w:rsidRPr="00F32107">
        <w:rPr>
          <w:rStyle w:val="FontStyle20"/>
          <w:sz w:val="24"/>
          <w:szCs w:val="24"/>
        </w:rPr>
        <w:t>r</w:t>
      </w:r>
      <w:r w:rsidR="008778D9">
        <w:rPr>
          <w:rStyle w:val="FontStyle20"/>
          <w:sz w:val="24"/>
          <w:szCs w:val="24"/>
        </w:rPr>
        <w:t>â</w:t>
      </w:r>
      <w:r w:rsidR="00D0768F" w:rsidRPr="00F32107">
        <w:rPr>
          <w:rStyle w:val="FontStyle20"/>
          <w:sz w:val="24"/>
          <w:szCs w:val="24"/>
        </w:rPr>
        <w:t>rii Consiliului Local nr.</w:t>
      </w:r>
      <w:r w:rsidR="00737207" w:rsidRPr="00F32107">
        <w:rPr>
          <w:rStyle w:val="FontStyle20"/>
          <w:sz w:val="24"/>
          <w:szCs w:val="24"/>
        </w:rPr>
        <w:t>70</w:t>
      </w:r>
      <w:r w:rsidR="00D0768F" w:rsidRPr="00F32107">
        <w:rPr>
          <w:rStyle w:val="FontStyle20"/>
          <w:sz w:val="24"/>
          <w:szCs w:val="24"/>
        </w:rPr>
        <w:t>/20</w:t>
      </w:r>
      <w:r w:rsidR="00737207" w:rsidRPr="00F32107">
        <w:rPr>
          <w:rStyle w:val="FontStyle20"/>
          <w:sz w:val="24"/>
          <w:szCs w:val="24"/>
        </w:rPr>
        <w:t>22</w:t>
      </w:r>
      <w:r w:rsidR="00C05528" w:rsidRPr="00F32107">
        <w:rPr>
          <w:rStyle w:val="FontStyle20"/>
          <w:sz w:val="24"/>
          <w:szCs w:val="24"/>
        </w:rPr>
        <w:t>,</w:t>
      </w:r>
      <w:r w:rsidR="00F32107" w:rsidRPr="00F32107">
        <w:rPr>
          <w:rFonts w:ascii="Times New Roman" w:hAnsi="Times New Roman" w:cs="Times New Roman"/>
          <w:sz w:val="24"/>
          <w:szCs w:val="24"/>
        </w:rPr>
        <w:t xml:space="preserve"> cu modific</w:t>
      </w:r>
      <w:r w:rsidR="008778D9">
        <w:rPr>
          <w:rFonts w:ascii="Times New Roman" w:hAnsi="Times New Roman" w:cs="Times New Roman"/>
          <w:sz w:val="24"/>
          <w:szCs w:val="24"/>
        </w:rPr>
        <w:t>ă</w:t>
      </w:r>
      <w:r w:rsidR="00F32107" w:rsidRPr="00F32107">
        <w:rPr>
          <w:rFonts w:ascii="Times New Roman" w:hAnsi="Times New Roman" w:cs="Times New Roman"/>
          <w:sz w:val="24"/>
          <w:szCs w:val="24"/>
        </w:rPr>
        <w:t xml:space="preserve">rile </w:t>
      </w:r>
      <w:r w:rsidR="008778D9">
        <w:rPr>
          <w:rFonts w:ascii="Times New Roman" w:hAnsi="Times New Roman" w:cs="Times New Roman"/>
          <w:sz w:val="24"/>
          <w:szCs w:val="24"/>
        </w:rPr>
        <w:t>ș</w:t>
      </w:r>
      <w:r w:rsidR="00F32107" w:rsidRPr="00F32107">
        <w:rPr>
          <w:rFonts w:ascii="Times New Roman" w:hAnsi="Times New Roman" w:cs="Times New Roman"/>
          <w:sz w:val="24"/>
          <w:szCs w:val="24"/>
        </w:rPr>
        <w:t>i complet</w:t>
      </w:r>
      <w:r w:rsidR="008778D9">
        <w:rPr>
          <w:rFonts w:ascii="Times New Roman" w:hAnsi="Times New Roman" w:cs="Times New Roman"/>
          <w:sz w:val="24"/>
          <w:szCs w:val="24"/>
        </w:rPr>
        <w:t>ă</w:t>
      </w:r>
      <w:r w:rsidR="00F32107" w:rsidRPr="00F32107">
        <w:rPr>
          <w:rFonts w:ascii="Times New Roman" w:hAnsi="Times New Roman" w:cs="Times New Roman"/>
          <w:sz w:val="24"/>
          <w:szCs w:val="24"/>
        </w:rPr>
        <w:t>rile ulterioare</w:t>
      </w:r>
      <w:r w:rsidR="00D0768F" w:rsidRPr="00F32107">
        <w:rPr>
          <w:rStyle w:val="FontStyle20"/>
          <w:sz w:val="24"/>
          <w:szCs w:val="24"/>
        </w:rPr>
        <w:t xml:space="preserve"> privind instituirea</w:t>
      </w:r>
      <w:r w:rsidR="00C05528" w:rsidRPr="00F32107">
        <w:rPr>
          <w:rStyle w:val="FontStyle20"/>
          <w:sz w:val="24"/>
          <w:szCs w:val="24"/>
        </w:rPr>
        <w:t xml:space="preserve"> taxei de reabilitare termică,</w:t>
      </w:r>
      <w:r w:rsidR="00D0768F" w:rsidRPr="00F32107">
        <w:rPr>
          <w:rStyle w:val="FontStyle20"/>
          <w:sz w:val="24"/>
          <w:szCs w:val="24"/>
        </w:rPr>
        <w:t xml:space="preserve"> a mecanismului de recuperare a sumelor avansate de Consiliul local al Municipiului Deva, pentru blocurile de locuinţe finanţate prin Programul Regional </w:t>
      </w:r>
      <w:r w:rsidR="0025048E" w:rsidRPr="00F32107">
        <w:rPr>
          <w:rStyle w:val="FontStyle20"/>
          <w:sz w:val="24"/>
          <w:szCs w:val="24"/>
        </w:rPr>
        <w:t xml:space="preserve"> Vest </w:t>
      </w:r>
      <w:r w:rsidR="00D0768F" w:rsidRPr="00F32107">
        <w:rPr>
          <w:rStyle w:val="FontStyle20"/>
          <w:sz w:val="24"/>
          <w:szCs w:val="24"/>
        </w:rPr>
        <w:t>20</w:t>
      </w:r>
      <w:r w:rsidR="00737207" w:rsidRPr="00F32107">
        <w:rPr>
          <w:rStyle w:val="FontStyle20"/>
          <w:sz w:val="24"/>
          <w:szCs w:val="24"/>
        </w:rPr>
        <w:t>2</w:t>
      </w:r>
      <w:r w:rsidR="00D0768F" w:rsidRPr="00F32107">
        <w:rPr>
          <w:rStyle w:val="FontStyle20"/>
          <w:sz w:val="24"/>
          <w:szCs w:val="24"/>
        </w:rPr>
        <w:t>1 -202</w:t>
      </w:r>
      <w:r w:rsidR="00737207" w:rsidRPr="00F32107">
        <w:rPr>
          <w:rStyle w:val="FontStyle20"/>
          <w:sz w:val="24"/>
          <w:szCs w:val="24"/>
        </w:rPr>
        <w:t>7</w:t>
      </w:r>
      <w:r w:rsidR="00D0768F" w:rsidRPr="00F32107">
        <w:rPr>
          <w:rStyle w:val="FontStyle20"/>
          <w:sz w:val="24"/>
          <w:szCs w:val="24"/>
        </w:rPr>
        <w:t xml:space="preserve"> </w:t>
      </w:r>
      <w:r w:rsidR="00A13D85" w:rsidRPr="00F32107">
        <w:rPr>
          <w:rFonts w:ascii="Times New Roman" w:hAnsi="Times New Roman" w:cs="Times New Roman"/>
          <w:sz w:val="24"/>
          <w:szCs w:val="24"/>
        </w:rPr>
        <w:t xml:space="preserve"> sau alte programe de finan</w:t>
      </w:r>
      <w:r w:rsidR="008778D9">
        <w:rPr>
          <w:rFonts w:ascii="Times New Roman" w:hAnsi="Times New Roman" w:cs="Times New Roman"/>
          <w:sz w:val="24"/>
          <w:szCs w:val="24"/>
        </w:rPr>
        <w:t>ț</w:t>
      </w:r>
      <w:r w:rsidR="00A13D85" w:rsidRPr="00F32107">
        <w:rPr>
          <w:rFonts w:ascii="Times New Roman" w:hAnsi="Times New Roman" w:cs="Times New Roman"/>
          <w:sz w:val="24"/>
          <w:szCs w:val="24"/>
        </w:rPr>
        <w:t>are</w:t>
      </w:r>
      <w:r w:rsidR="00D0768F" w:rsidRPr="00645EF8">
        <w:rPr>
          <w:rFonts w:ascii="Times New Roman" w:hAnsi="Times New Roman" w:cs="Times New Roman"/>
          <w:sz w:val="24"/>
          <w:szCs w:val="24"/>
        </w:rPr>
        <w:t>,</w:t>
      </w:r>
    </w:p>
    <w:p w14:paraId="5FB4DF1D" w14:textId="77777777" w:rsidR="0005095B" w:rsidRDefault="0005095B" w:rsidP="0005095B">
      <w:pPr>
        <w:pStyle w:val="NoSpacing"/>
      </w:pPr>
    </w:p>
    <w:p w14:paraId="7EF055ED" w14:textId="31B74A94" w:rsidR="00B57D2C" w:rsidRPr="00645EF8" w:rsidRDefault="00B57D2C" w:rsidP="00B57D2C">
      <w:pPr>
        <w:jc w:val="both"/>
        <w:rPr>
          <w:rFonts w:ascii="Times New Roman" w:hAnsi="Times New Roman" w:cs="Times New Roman"/>
          <w:sz w:val="24"/>
          <w:szCs w:val="24"/>
        </w:rPr>
      </w:pPr>
      <w:r w:rsidRPr="00645EF8">
        <w:rPr>
          <w:rFonts w:ascii="Times New Roman" w:hAnsi="Times New Roman" w:cs="Times New Roman"/>
          <w:sz w:val="24"/>
          <w:szCs w:val="24"/>
        </w:rPr>
        <w:t>Adunarea general</w:t>
      </w:r>
      <w:r w:rsidR="008778D9">
        <w:rPr>
          <w:rFonts w:ascii="Times New Roman" w:hAnsi="Times New Roman" w:cs="Times New Roman"/>
          <w:sz w:val="24"/>
          <w:szCs w:val="24"/>
        </w:rPr>
        <w:t>ă</w:t>
      </w:r>
      <w:r w:rsidRPr="00645EF8">
        <w:rPr>
          <w:rFonts w:ascii="Times New Roman" w:hAnsi="Times New Roman" w:cs="Times New Roman"/>
          <w:sz w:val="24"/>
          <w:szCs w:val="24"/>
        </w:rPr>
        <w:t xml:space="preserve"> a proprietarilor din cadrul Asociației de proprietari nr.</w:t>
      </w:r>
      <w:r w:rsidR="00424CFE" w:rsidRPr="00645EF8">
        <w:rPr>
          <w:rFonts w:ascii="Times New Roman" w:hAnsi="Times New Roman" w:cs="Times New Roman"/>
          <w:sz w:val="24"/>
          <w:szCs w:val="24"/>
        </w:rPr>
        <w:t>________</w:t>
      </w:r>
      <w:r w:rsidRPr="00645EF8">
        <w:rPr>
          <w:rFonts w:ascii="Times New Roman" w:hAnsi="Times New Roman" w:cs="Times New Roman"/>
          <w:sz w:val="24"/>
          <w:szCs w:val="24"/>
        </w:rPr>
        <w:t>, din localitatea Deva, jude</w:t>
      </w:r>
      <w:r w:rsidR="008778D9">
        <w:rPr>
          <w:rFonts w:ascii="Times New Roman" w:hAnsi="Times New Roman" w:cs="Times New Roman"/>
          <w:sz w:val="24"/>
          <w:szCs w:val="24"/>
        </w:rPr>
        <w:t>ț</w:t>
      </w:r>
      <w:r w:rsidRPr="00645EF8">
        <w:rPr>
          <w:rFonts w:ascii="Times New Roman" w:hAnsi="Times New Roman" w:cs="Times New Roman"/>
          <w:sz w:val="24"/>
          <w:szCs w:val="24"/>
        </w:rPr>
        <w:t>ul Hunedoara, str.</w:t>
      </w:r>
      <w:r w:rsidR="00424CFE" w:rsidRPr="00645EF8">
        <w:rPr>
          <w:rFonts w:ascii="Times New Roman" w:hAnsi="Times New Roman" w:cs="Times New Roman"/>
          <w:sz w:val="24"/>
          <w:szCs w:val="24"/>
        </w:rPr>
        <w:t>________________</w:t>
      </w:r>
      <w:r w:rsidRPr="00645EF8">
        <w:rPr>
          <w:rFonts w:ascii="Times New Roman" w:hAnsi="Times New Roman" w:cs="Times New Roman"/>
          <w:sz w:val="24"/>
          <w:szCs w:val="24"/>
        </w:rPr>
        <w:t xml:space="preserve">, </w:t>
      </w:r>
      <w:r w:rsidR="00737207" w:rsidRPr="00645EF8">
        <w:rPr>
          <w:rFonts w:ascii="Times New Roman" w:hAnsi="Times New Roman" w:cs="Times New Roman"/>
          <w:sz w:val="24"/>
          <w:szCs w:val="24"/>
        </w:rPr>
        <w:t>nr.</w:t>
      </w:r>
      <w:r w:rsidR="00424CFE" w:rsidRPr="00645EF8">
        <w:rPr>
          <w:rFonts w:ascii="Times New Roman" w:hAnsi="Times New Roman" w:cs="Times New Roman"/>
          <w:sz w:val="24"/>
          <w:szCs w:val="24"/>
        </w:rPr>
        <w:t>____</w:t>
      </w:r>
      <w:r w:rsidR="00737207" w:rsidRPr="00645EF8">
        <w:rPr>
          <w:rFonts w:ascii="Times New Roman" w:hAnsi="Times New Roman" w:cs="Times New Roman"/>
          <w:sz w:val="24"/>
          <w:szCs w:val="24"/>
        </w:rPr>
        <w:t>, bl.</w:t>
      </w:r>
      <w:r w:rsidR="00424CFE" w:rsidRPr="00645EF8">
        <w:rPr>
          <w:rFonts w:ascii="Times New Roman" w:hAnsi="Times New Roman" w:cs="Times New Roman"/>
          <w:sz w:val="24"/>
          <w:szCs w:val="24"/>
        </w:rPr>
        <w:t>_________________</w:t>
      </w:r>
      <w:r w:rsidR="00D4665A" w:rsidRPr="00645EF8">
        <w:rPr>
          <w:rFonts w:ascii="Times New Roman" w:hAnsi="Times New Roman" w:cs="Times New Roman"/>
          <w:sz w:val="24"/>
          <w:szCs w:val="24"/>
        </w:rPr>
        <w:t>, cod poștal __________, codul de înregistrare fiscală:</w:t>
      </w:r>
      <w:r w:rsidR="00A13D85" w:rsidRPr="00645EF8">
        <w:rPr>
          <w:rFonts w:ascii="Times New Roman" w:hAnsi="Times New Roman" w:cs="Times New Roman"/>
          <w:sz w:val="24"/>
          <w:szCs w:val="24"/>
        </w:rPr>
        <w:t>__________</w:t>
      </w:r>
      <w:r w:rsidR="00D4665A" w:rsidRPr="00645EF8">
        <w:rPr>
          <w:rFonts w:ascii="Times New Roman" w:hAnsi="Times New Roman" w:cs="Times New Roman"/>
          <w:sz w:val="24"/>
          <w:szCs w:val="24"/>
        </w:rPr>
        <w:t xml:space="preserve">, în ședința ordinară/extraordinară din data de </w:t>
      </w:r>
      <w:r w:rsidR="00A13D85" w:rsidRPr="00645EF8">
        <w:rPr>
          <w:rFonts w:ascii="Times New Roman" w:hAnsi="Times New Roman" w:cs="Times New Roman"/>
          <w:sz w:val="24"/>
          <w:szCs w:val="24"/>
        </w:rPr>
        <w:t>_______________</w:t>
      </w:r>
      <w:r w:rsidR="00D4665A" w:rsidRPr="00645EF8">
        <w:rPr>
          <w:rFonts w:ascii="Times New Roman" w:hAnsi="Times New Roman" w:cs="Times New Roman"/>
          <w:sz w:val="24"/>
          <w:szCs w:val="24"/>
        </w:rPr>
        <w:t xml:space="preserve">, în prezența a </w:t>
      </w:r>
      <w:r w:rsidR="00A13D85" w:rsidRPr="00645EF8">
        <w:rPr>
          <w:rFonts w:ascii="Times New Roman" w:hAnsi="Times New Roman" w:cs="Times New Roman"/>
          <w:sz w:val="24"/>
          <w:szCs w:val="24"/>
        </w:rPr>
        <w:t>_______</w:t>
      </w:r>
      <w:r w:rsidR="00737207" w:rsidRPr="00645EF8">
        <w:rPr>
          <w:rFonts w:ascii="Times New Roman" w:hAnsi="Times New Roman" w:cs="Times New Roman"/>
          <w:sz w:val="24"/>
          <w:szCs w:val="24"/>
        </w:rPr>
        <w:t xml:space="preserve"> </w:t>
      </w:r>
      <w:r w:rsidR="00D4665A" w:rsidRPr="00645EF8">
        <w:rPr>
          <w:rFonts w:ascii="Times New Roman" w:hAnsi="Times New Roman" w:cs="Times New Roman"/>
          <w:sz w:val="24"/>
          <w:szCs w:val="24"/>
        </w:rPr>
        <w:t xml:space="preserve">membrii din totalul de </w:t>
      </w:r>
      <w:r w:rsidR="00A13D85" w:rsidRPr="00645EF8">
        <w:rPr>
          <w:rFonts w:ascii="Times New Roman" w:hAnsi="Times New Roman" w:cs="Times New Roman"/>
          <w:sz w:val="24"/>
          <w:szCs w:val="24"/>
        </w:rPr>
        <w:t>________</w:t>
      </w:r>
      <w:r w:rsidR="00D4665A" w:rsidRPr="00645EF8">
        <w:rPr>
          <w:rFonts w:ascii="Times New Roman" w:hAnsi="Times New Roman" w:cs="Times New Roman"/>
          <w:sz w:val="24"/>
          <w:szCs w:val="24"/>
        </w:rPr>
        <w:t xml:space="preserve"> membrii ai asociației, din care</w:t>
      </w:r>
      <w:r w:rsidR="00737207" w:rsidRPr="00645EF8">
        <w:rPr>
          <w:rFonts w:ascii="Times New Roman" w:hAnsi="Times New Roman" w:cs="Times New Roman"/>
          <w:sz w:val="24"/>
          <w:szCs w:val="24"/>
        </w:rPr>
        <w:t xml:space="preserve"> </w:t>
      </w:r>
      <w:r w:rsidR="00A13D85" w:rsidRPr="00645EF8">
        <w:rPr>
          <w:rFonts w:ascii="Times New Roman" w:hAnsi="Times New Roman" w:cs="Times New Roman"/>
          <w:sz w:val="24"/>
          <w:szCs w:val="24"/>
        </w:rPr>
        <w:t>_______</w:t>
      </w:r>
      <w:r w:rsidR="00D4665A" w:rsidRPr="00645EF8">
        <w:rPr>
          <w:rFonts w:ascii="Times New Roman" w:hAnsi="Times New Roman" w:cs="Times New Roman"/>
          <w:sz w:val="24"/>
          <w:szCs w:val="24"/>
        </w:rPr>
        <w:t xml:space="preserve"> voturi pentru,</w:t>
      </w:r>
    </w:p>
    <w:p w14:paraId="651D5D5B" w14:textId="77777777" w:rsidR="008406E8" w:rsidRPr="0005095B" w:rsidRDefault="008406E8" w:rsidP="0005095B">
      <w:pPr>
        <w:pStyle w:val="NoSpacing"/>
      </w:pPr>
    </w:p>
    <w:p w14:paraId="5A00F6CA" w14:textId="77777777" w:rsidR="00B57D2C" w:rsidRPr="00645EF8" w:rsidRDefault="00B57D2C" w:rsidP="00B57D2C">
      <w:pPr>
        <w:jc w:val="center"/>
        <w:rPr>
          <w:rFonts w:ascii="Times New Roman" w:hAnsi="Times New Roman" w:cs="Times New Roman"/>
          <w:b/>
          <w:sz w:val="24"/>
          <w:szCs w:val="24"/>
        </w:rPr>
      </w:pPr>
      <w:r w:rsidRPr="00645EF8">
        <w:rPr>
          <w:rFonts w:ascii="Times New Roman" w:hAnsi="Times New Roman" w:cs="Times New Roman"/>
          <w:b/>
          <w:sz w:val="24"/>
          <w:szCs w:val="24"/>
        </w:rPr>
        <w:t>HOTĂRĂȘTE:</w:t>
      </w:r>
    </w:p>
    <w:p w14:paraId="72089280" w14:textId="5C875434" w:rsidR="008406E8" w:rsidRPr="00645EF8" w:rsidRDefault="00B57D2C" w:rsidP="00BD220E">
      <w:pPr>
        <w:jc w:val="both"/>
        <w:rPr>
          <w:rFonts w:ascii="Times New Roman" w:hAnsi="Times New Roman" w:cs="Times New Roman"/>
          <w:sz w:val="24"/>
          <w:szCs w:val="24"/>
        </w:rPr>
      </w:pPr>
      <w:r w:rsidRPr="00645EF8">
        <w:rPr>
          <w:rFonts w:ascii="Times New Roman" w:hAnsi="Times New Roman" w:cs="Times New Roman"/>
          <w:sz w:val="24"/>
          <w:szCs w:val="24"/>
        </w:rPr>
        <w:t xml:space="preserve">Art.1. – Se aprobă </w:t>
      </w:r>
      <w:r w:rsidR="00737207" w:rsidRPr="00645EF8">
        <w:rPr>
          <w:rFonts w:ascii="Times New Roman" w:hAnsi="Times New Roman" w:cs="Times New Roman"/>
          <w:sz w:val="24"/>
          <w:szCs w:val="24"/>
        </w:rPr>
        <w:t xml:space="preserve">înscrierea blocului nr. </w:t>
      </w:r>
      <w:r w:rsidR="00424CFE" w:rsidRPr="00645EF8">
        <w:rPr>
          <w:rFonts w:ascii="Times New Roman" w:hAnsi="Times New Roman" w:cs="Times New Roman"/>
          <w:sz w:val="24"/>
          <w:szCs w:val="24"/>
        </w:rPr>
        <w:t>______</w:t>
      </w:r>
      <w:r w:rsidR="00737207" w:rsidRPr="00645EF8">
        <w:rPr>
          <w:rFonts w:ascii="Times New Roman" w:hAnsi="Times New Roman" w:cs="Times New Roman"/>
          <w:sz w:val="24"/>
          <w:szCs w:val="24"/>
        </w:rPr>
        <w:t xml:space="preserve">, str. </w:t>
      </w:r>
      <w:r w:rsidR="00424CFE" w:rsidRPr="00645EF8">
        <w:rPr>
          <w:rFonts w:ascii="Times New Roman" w:hAnsi="Times New Roman" w:cs="Times New Roman"/>
          <w:sz w:val="24"/>
          <w:szCs w:val="24"/>
        </w:rPr>
        <w:t>___________________</w:t>
      </w:r>
      <w:r w:rsidR="00D4665A" w:rsidRPr="00645EF8">
        <w:rPr>
          <w:rFonts w:ascii="Times New Roman" w:hAnsi="Times New Roman" w:cs="Times New Roman"/>
          <w:sz w:val="24"/>
          <w:szCs w:val="24"/>
        </w:rPr>
        <w:t>, din localitatea Deva, jude</w:t>
      </w:r>
      <w:r w:rsidR="008778D9">
        <w:rPr>
          <w:rFonts w:ascii="Times New Roman" w:hAnsi="Times New Roman" w:cs="Times New Roman"/>
          <w:sz w:val="24"/>
          <w:szCs w:val="24"/>
        </w:rPr>
        <w:t>ț</w:t>
      </w:r>
      <w:r w:rsidR="00D4665A" w:rsidRPr="00645EF8">
        <w:rPr>
          <w:rFonts w:ascii="Times New Roman" w:hAnsi="Times New Roman" w:cs="Times New Roman"/>
          <w:sz w:val="24"/>
          <w:szCs w:val="24"/>
        </w:rPr>
        <w:t xml:space="preserve">ul Hunedoara </w:t>
      </w:r>
      <w:r w:rsidR="00B565FA" w:rsidRPr="00645EF8">
        <w:rPr>
          <w:rFonts w:ascii="Times New Roman" w:hAnsi="Times New Roman" w:cs="Times New Roman"/>
          <w:sz w:val="24"/>
          <w:szCs w:val="24"/>
        </w:rPr>
        <w:t>într-un program de reabilitare termic</w:t>
      </w:r>
      <w:r w:rsidR="008778D9">
        <w:rPr>
          <w:rFonts w:ascii="Times New Roman" w:hAnsi="Times New Roman" w:cs="Times New Roman"/>
          <w:sz w:val="24"/>
          <w:szCs w:val="24"/>
        </w:rPr>
        <w:t>ă</w:t>
      </w:r>
      <w:r w:rsidR="00B565FA" w:rsidRPr="00645EF8">
        <w:rPr>
          <w:rFonts w:ascii="Times New Roman" w:hAnsi="Times New Roman" w:cs="Times New Roman"/>
          <w:sz w:val="24"/>
          <w:szCs w:val="24"/>
        </w:rPr>
        <w:t xml:space="preserve">  finan</w:t>
      </w:r>
      <w:r w:rsidR="008778D9">
        <w:rPr>
          <w:rFonts w:ascii="Times New Roman" w:hAnsi="Times New Roman" w:cs="Times New Roman"/>
          <w:sz w:val="24"/>
          <w:szCs w:val="24"/>
        </w:rPr>
        <w:t>ț</w:t>
      </w:r>
      <w:r w:rsidR="00B565FA" w:rsidRPr="00645EF8">
        <w:rPr>
          <w:rFonts w:ascii="Times New Roman" w:hAnsi="Times New Roman" w:cs="Times New Roman"/>
          <w:sz w:val="24"/>
          <w:szCs w:val="24"/>
        </w:rPr>
        <w:t>at din fonduri europene și</w:t>
      </w:r>
      <w:r w:rsidR="00564AC7" w:rsidRPr="00645EF8">
        <w:rPr>
          <w:rFonts w:ascii="Times New Roman" w:hAnsi="Times New Roman" w:cs="Times New Roman"/>
          <w:sz w:val="24"/>
          <w:szCs w:val="24"/>
        </w:rPr>
        <w:t>/sau</w:t>
      </w:r>
      <w:r w:rsidR="00B565FA" w:rsidRPr="00645EF8">
        <w:rPr>
          <w:rFonts w:ascii="Times New Roman" w:hAnsi="Times New Roman" w:cs="Times New Roman"/>
          <w:sz w:val="24"/>
          <w:szCs w:val="24"/>
        </w:rPr>
        <w:t xml:space="preserve"> na</w:t>
      </w:r>
      <w:r w:rsidR="008778D9">
        <w:rPr>
          <w:rFonts w:ascii="Times New Roman" w:hAnsi="Times New Roman" w:cs="Times New Roman"/>
          <w:sz w:val="24"/>
          <w:szCs w:val="24"/>
        </w:rPr>
        <w:t>ț</w:t>
      </w:r>
      <w:r w:rsidR="00B565FA" w:rsidRPr="00645EF8">
        <w:rPr>
          <w:rFonts w:ascii="Times New Roman" w:hAnsi="Times New Roman" w:cs="Times New Roman"/>
          <w:sz w:val="24"/>
          <w:szCs w:val="24"/>
        </w:rPr>
        <w:t>ionale</w:t>
      </w:r>
      <w:r w:rsidR="003E7B8A" w:rsidRPr="00645EF8">
        <w:rPr>
          <w:rFonts w:ascii="Times New Roman" w:hAnsi="Times New Roman" w:cs="Times New Roman"/>
          <w:sz w:val="24"/>
          <w:szCs w:val="24"/>
        </w:rPr>
        <w:t xml:space="preserve">, </w:t>
      </w:r>
      <w:r w:rsidR="00D4665A" w:rsidRPr="00645EF8">
        <w:rPr>
          <w:rFonts w:ascii="Times New Roman" w:hAnsi="Times New Roman" w:cs="Times New Roman"/>
          <w:sz w:val="24"/>
          <w:szCs w:val="24"/>
        </w:rPr>
        <w:t xml:space="preserve">în vederea realizării următoarelor </w:t>
      </w:r>
      <w:r w:rsidR="00AC28B2" w:rsidRPr="00645EF8">
        <w:rPr>
          <w:rFonts w:ascii="Times New Roman" w:hAnsi="Times New Roman" w:cs="Times New Roman"/>
          <w:sz w:val="24"/>
          <w:szCs w:val="24"/>
        </w:rPr>
        <w:t>lucr</w:t>
      </w:r>
      <w:r w:rsidR="008778D9">
        <w:rPr>
          <w:rFonts w:ascii="Times New Roman" w:hAnsi="Times New Roman" w:cs="Times New Roman"/>
          <w:sz w:val="24"/>
          <w:szCs w:val="24"/>
        </w:rPr>
        <w:t>ă</w:t>
      </w:r>
      <w:r w:rsidR="00AC28B2" w:rsidRPr="00645EF8">
        <w:rPr>
          <w:rFonts w:ascii="Times New Roman" w:hAnsi="Times New Roman" w:cs="Times New Roman"/>
          <w:sz w:val="24"/>
          <w:szCs w:val="24"/>
        </w:rPr>
        <w:t>ri</w:t>
      </w:r>
      <w:r w:rsidR="00D4665A" w:rsidRPr="00645EF8">
        <w:rPr>
          <w:rFonts w:ascii="Times New Roman" w:hAnsi="Times New Roman" w:cs="Times New Roman"/>
          <w:sz w:val="24"/>
          <w:szCs w:val="24"/>
        </w:rPr>
        <w:t>:</w:t>
      </w:r>
    </w:p>
    <w:p w14:paraId="4DE920A6" w14:textId="4EB644E7" w:rsidR="00424CFE" w:rsidRPr="00645EF8" w:rsidRDefault="005D311B" w:rsidP="00424CFE">
      <w:pPr>
        <w:rPr>
          <w:rFonts w:ascii="Times New Roman" w:hAnsi="Times New Roman" w:cs="Times New Roman"/>
          <w:b/>
          <w:bCs/>
          <w:color w:val="000000"/>
          <w:sz w:val="24"/>
          <w:szCs w:val="24"/>
          <w:highlight w:val="yellow"/>
          <w:u w:val="single"/>
        </w:rPr>
      </w:pPr>
      <w:r w:rsidRPr="00645EF8">
        <w:rPr>
          <w:rFonts w:ascii="Times New Roman" w:eastAsia="Arial" w:hAnsi="Times New Roman" w:cs="Times New Roman"/>
          <w:b/>
          <w:bCs/>
          <w:sz w:val="24"/>
          <w:szCs w:val="24"/>
          <w:u w:val="single"/>
        </w:rPr>
        <w:t>1) Reabilitare termică a elementelor de anvelopă a clădirii</w:t>
      </w:r>
      <w:r w:rsidR="008778D9">
        <w:rPr>
          <w:rFonts w:ascii="Times New Roman" w:eastAsia="Arial" w:hAnsi="Times New Roman" w:cs="Times New Roman"/>
          <w:b/>
          <w:bCs/>
          <w:sz w:val="24"/>
          <w:szCs w:val="24"/>
          <w:u w:val="single"/>
        </w:rPr>
        <w:t xml:space="preserve"> </w:t>
      </w:r>
      <w:r w:rsidRPr="00645EF8">
        <w:rPr>
          <w:rFonts w:ascii="Times New Roman" w:eastAsia="Arial" w:hAnsi="Times New Roman" w:cs="Times New Roman"/>
          <w:b/>
          <w:bCs/>
          <w:sz w:val="24"/>
          <w:szCs w:val="24"/>
          <w:u w:val="single"/>
        </w:rPr>
        <w:t>(obligatorii)</w:t>
      </w:r>
    </w:p>
    <w:p w14:paraId="03966CBB" w14:textId="77777777" w:rsidR="00DE6272" w:rsidRPr="001A7413" w:rsidRDefault="00DE6272" w:rsidP="00705691">
      <w:pPr>
        <w:pStyle w:val="ListParagraph"/>
        <w:numPr>
          <w:ilvl w:val="0"/>
          <w:numId w:val="24"/>
        </w:numPr>
        <w:tabs>
          <w:tab w:val="left" w:pos="142"/>
        </w:tabs>
        <w:autoSpaceDE w:val="0"/>
        <w:autoSpaceDN w:val="0"/>
        <w:adjustRightInd w:val="0"/>
        <w:spacing w:after="0" w:line="240" w:lineRule="auto"/>
        <w:jc w:val="both"/>
        <w:rPr>
          <w:rFonts w:ascii="Times New Roman" w:hAnsi="Times New Roman" w:cs="Times New Roman"/>
          <w:color w:val="27344C"/>
          <w:sz w:val="24"/>
          <w:szCs w:val="24"/>
        </w:rPr>
      </w:pPr>
      <w:r w:rsidRPr="00645EF8">
        <w:rPr>
          <w:rFonts w:ascii="Times New Roman" w:hAnsi="Times New Roman" w:cs="Times New Roman"/>
          <w:sz w:val="24"/>
          <w:szCs w:val="24"/>
        </w:rPr>
        <w:t>izolarea termică a faţadei - parte vitrată, respectiv înlocuirea tâmplăriei exterioare existente, inclusiv a celei aferente accesului în clădire, cu tâmplărie termoizolantă cu performanță ridicată, înlocuirea tâmplăriei interioare: uși de acces și ferestre către spațiile neîncălzite sau insuficient încălzite, dacă este cazul;</w:t>
      </w:r>
    </w:p>
    <w:p w14:paraId="3CD5EF0A" w14:textId="77777777" w:rsidR="00DE6272" w:rsidRPr="001A7413" w:rsidRDefault="00DE6272" w:rsidP="00705691">
      <w:pPr>
        <w:pStyle w:val="ListParagraph"/>
        <w:numPr>
          <w:ilvl w:val="0"/>
          <w:numId w:val="24"/>
        </w:numPr>
        <w:tabs>
          <w:tab w:val="left" w:pos="142"/>
        </w:tabs>
        <w:autoSpaceDE w:val="0"/>
        <w:autoSpaceDN w:val="0"/>
        <w:adjustRightInd w:val="0"/>
        <w:spacing w:after="0" w:line="240" w:lineRule="auto"/>
        <w:jc w:val="both"/>
        <w:rPr>
          <w:rFonts w:ascii="Times New Roman" w:hAnsi="Times New Roman" w:cs="Times New Roman"/>
          <w:color w:val="27344C"/>
          <w:sz w:val="24"/>
          <w:szCs w:val="24"/>
        </w:rPr>
      </w:pPr>
      <w:r w:rsidRPr="00645EF8">
        <w:rPr>
          <w:rFonts w:ascii="Times New Roman" w:hAnsi="Times New Roman" w:cs="Times New Roman"/>
          <w:sz w:val="24"/>
          <w:szCs w:val="24"/>
        </w:rPr>
        <w:t xml:space="preserve">izolarea termică a faţadei - parte opacă, respectiv termoizolarea pereților exteriori, termohidroizolarea terasei sau termoizolarea planşeului peste ultimul nivel cu sisteme termoizolante în cazul existenţei şarpantei, inclusiv refacerea sistemului de colectare şi evacuare a apelor meteorice de la nivelul acoperişului tip terasă; </w:t>
      </w:r>
    </w:p>
    <w:p w14:paraId="764039CE" w14:textId="5AF7C2C4" w:rsidR="00DE6272" w:rsidRPr="001A7413" w:rsidRDefault="00DE6272" w:rsidP="00705691">
      <w:pPr>
        <w:pStyle w:val="ListParagraph"/>
        <w:numPr>
          <w:ilvl w:val="0"/>
          <w:numId w:val="24"/>
        </w:numPr>
        <w:tabs>
          <w:tab w:val="left" w:pos="142"/>
        </w:tabs>
        <w:autoSpaceDE w:val="0"/>
        <w:autoSpaceDN w:val="0"/>
        <w:adjustRightInd w:val="0"/>
        <w:spacing w:after="0" w:line="240" w:lineRule="auto"/>
        <w:jc w:val="both"/>
        <w:rPr>
          <w:rFonts w:ascii="Times New Roman" w:hAnsi="Times New Roman" w:cs="Times New Roman"/>
          <w:color w:val="27344C"/>
          <w:sz w:val="24"/>
          <w:szCs w:val="24"/>
        </w:rPr>
      </w:pPr>
      <w:r w:rsidRPr="00645EF8">
        <w:rPr>
          <w:rFonts w:ascii="Times New Roman" w:hAnsi="Times New Roman" w:cs="Times New Roman"/>
          <w:sz w:val="24"/>
          <w:szCs w:val="24"/>
        </w:rPr>
        <w:t xml:space="preserve">închiderea balcoanelor și/sau a logiilor cu tâmplărie termoizolantă, inclusiv termoizolarea parapeților acestora; </w:t>
      </w:r>
    </w:p>
    <w:p w14:paraId="18F6989D" w14:textId="6DF7BA02" w:rsidR="00DE6272" w:rsidRPr="001A7413" w:rsidRDefault="00DE6272" w:rsidP="00705691">
      <w:pPr>
        <w:pStyle w:val="ListParagraph"/>
        <w:numPr>
          <w:ilvl w:val="0"/>
          <w:numId w:val="24"/>
        </w:numPr>
        <w:tabs>
          <w:tab w:val="left" w:pos="142"/>
        </w:tabs>
        <w:autoSpaceDE w:val="0"/>
        <w:autoSpaceDN w:val="0"/>
        <w:adjustRightInd w:val="0"/>
        <w:spacing w:after="0" w:line="240" w:lineRule="auto"/>
        <w:jc w:val="both"/>
        <w:rPr>
          <w:rFonts w:ascii="Times New Roman" w:hAnsi="Times New Roman" w:cs="Times New Roman"/>
          <w:color w:val="27344C"/>
          <w:sz w:val="24"/>
          <w:szCs w:val="24"/>
          <w:lang w:val="pt-BR"/>
        </w:rPr>
      </w:pPr>
      <w:r w:rsidRPr="00645EF8">
        <w:rPr>
          <w:rFonts w:ascii="Times New Roman" w:hAnsi="Times New Roman" w:cs="Times New Roman"/>
          <w:sz w:val="24"/>
          <w:szCs w:val="24"/>
        </w:rPr>
        <w:t>izolarea termică a planşeului peste sol/subsol neîncălzit;</w:t>
      </w:r>
    </w:p>
    <w:p w14:paraId="47496D6A" w14:textId="417E2EFB" w:rsidR="00424CFE" w:rsidRPr="001A7413" w:rsidRDefault="00DE6272" w:rsidP="00DE6272">
      <w:pPr>
        <w:pStyle w:val="ListParagraph"/>
        <w:numPr>
          <w:ilvl w:val="0"/>
          <w:numId w:val="24"/>
        </w:numPr>
        <w:tabs>
          <w:tab w:val="left" w:pos="142"/>
        </w:tabs>
        <w:autoSpaceDE w:val="0"/>
        <w:autoSpaceDN w:val="0"/>
        <w:adjustRightInd w:val="0"/>
        <w:spacing w:after="0" w:line="240" w:lineRule="auto"/>
        <w:jc w:val="both"/>
        <w:rPr>
          <w:rFonts w:ascii="Times New Roman" w:hAnsi="Times New Roman" w:cs="Times New Roman"/>
          <w:color w:val="27344C"/>
          <w:sz w:val="24"/>
          <w:szCs w:val="24"/>
        </w:rPr>
      </w:pPr>
      <w:r w:rsidRPr="00645EF8">
        <w:rPr>
          <w:rFonts w:ascii="Times New Roman" w:hAnsi="Times New Roman" w:cs="Times New Roman"/>
          <w:sz w:val="24"/>
          <w:szCs w:val="24"/>
        </w:rPr>
        <w:t>izolarea termică a pereților care formează anvelopa clădirii ce delimiteaza spațiul încălzit de alte spații comune neîncălzite;</w:t>
      </w:r>
      <w:r w:rsidR="008778D9">
        <w:rPr>
          <w:rFonts w:ascii="Times New Roman" w:hAnsi="Times New Roman" w:cs="Times New Roman"/>
          <w:sz w:val="24"/>
          <w:szCs w:val="24"/>
        </w:rPr>
        <w:t xml:space="preserve"> </w:t>
      </w:r>
      <w:r w:rsidR="00424CFE" w:rsidRPr="001A7413">
        <w:rPr>
          <w:rFonts w:ascii="Times New Roman" w:hAnsi="Times New Roman" w:cs="Times New Roman"/>
          <w:color w:val="27344C"/>
          <w:sz w:val="24"/>
          <w:szCs w:val="24"/>
        </w:rPr>
        <w:t>izolarea termică a pereților care formează anvelopa clădirii ce delimiteaza spațiul</w:t>
      </w:r>
      <w:r w:rsidR="00705691" w:rsidRPr="001A7413">
        <w:rPr>
          <w:rFonts w:ascii="Times New Roman" w:hAnsi="Times New Roman" w:cs="Times New Roman"/>
          <w:color w:val="27344C"/>
          <w:sz w:val="24"/>
          <w:szCs w:val="24"/>
        </w:rPr>
        <w:t xml:space="preserve"> </w:t>
      </w:r>
      <w:r w:rsidR="00424CFE" w:rsidRPr="001A7413">
        <w:rPr>
          <w:rFonts w:ascii="Times New Roman" w:hAnsi="Times New Roman" w:cs="Times New Roman"/>
          <w:color w:val="27344C"/>
          <w:sz w:val="24"/>
          <w:szCs w:val="24"/>
        </w:rPr>
        <w:t>încălzit de alte spații comune neîncălzite;</w:t>
      </w:r>
    </w:p>
    <w:p w14:paraId="66F7660E" w14:textId="77777777" w:rsidR="00645EF8" w:rsidRPr="00645EF8" w:rsidRDefault="00645EF8" w:rsidP="00705691">
      <w:pPr>
        <w:tabs>
          <w:tab w:val="left" w:pos="142"/>
        </w:tabs>
        <w:jc w:val="both"/>
        <w:rPr>
          <w:rFonts w:ascii="Times New Roman" w:hAnsi="Times New Roman" w:cs="Times New Roman"/>
          <w:sz w:val="24"/>
          <w:szCs w:val="24"/>
        </w:rPr>
      </w:pPr>
    </w:p>
    <w:p w14:paraId="3C130C2A" w14:textId="77777777" w:rsidR="00DE6272" w:rsidRPr="00645EF8" w:rsidRDefault="00645EF8" w:rsidP="00705691">
      <w:pPr>
        <w:tabs>
          <w:tab w:val="left" w:pos="142"/>
        </w:tabs>
        <w:jc w:val="both"/>
        <w:rPr>
          <w:rFonts w:ascii="Times New Roman" w:hAnsi="Times New Roman" w:cs="Times New Roman"/>
          <w:sz w:val="24"/>
          <w:szCs w:val="24"/>
        </w:rPr>
      </w:pPr>
      <w:r w:rsidRPr="00645EF8">
        <w:rPr>
          <w:rFonts w:ascii="Times New Roman" w:hAnsi="Times New Roman" w:cs="Times New Roman"/>
          <w:sz w:val="24"/>
          <w:szCs w:val="24"/>
        </w:rPr>
        <w:t>2</w:t>
      </w:r>
      <w:r w:rsidR="00DE6272" w:rsidRPr="00645EF8">
        <w:rPr>
          <w:rFonts w:ascii="Times New Roman" w:hAnsi="Times New Roman" w:cs="Times New Roman"/>
          <w:sz w:val="24"/>
          <w:szCs w:val="24"/>
        </w:rPr>
        <w:t xml:space="preserve">. Îmbunătățirea/modernizarea sistemelor tehnice ale clădirii: </w:t>
      </w:r>
    </w:p>
    <w:p w14:paraId="41C6825F" w14:textId="77777777" w:rsidR="00DE6272" w:rsidRPr="001A7413" w:rsidRDefault="00DE6272" w:rsidP="00DE6272">
      <w:pPr>
        <w:pStyle w:val="ListParagraph"/>
        <w:numPr>
          <w:ilvl w:val="0"/>
          <w:numId w:val="26"/>
        </w:numPr>
        <w:tabs>
          <w:tab w:val="left" w:pos="142"/>
        </w:tabs>
        <w:jc w:val="both"/>
        <w:rPr>
          <w:rFonts w:ascii="Times New Roman" w:hAnsi="Times New Roman" w:cs="Times New Roman"/>
          <w:color w:val="27344C"/>
          <w:sz w:val="24"/>
          <w:szCs w:val="24"/>
        </w:rPr>
      </w:pPr>
      <w:r w:rsidRPr="00645EF8">
        <w:rPr>
          <w:rFonts w:ascii="Times New Roman" w:hAnsi="Times New Roman" w:cs="Times New Roman"/>
          <w:sz w:val="24"/>
          <w:szCs w:val="24"/>
        </w:rPr>
        <w:t>lucrări de instalare/reabilitare/modernizare a sistemelor de ventilare prin</w:t>
      </w:r>
      <w:r w:rsidR="005D311B" w:rsidRPr="00645EF8">
        <w:rPr>
          <w:rFonts w:ascii="Times New Roman" w:eastAsia="Arial" w:hAnsi="Times New Roman" w:cs="Times New Roman"/>
          <w:b/>
          <w:bCs/>
          <w:sz w:val="24"/>
          <w:szCs w:val="24"/>
        </w:rPr>
        <w:t xml:space="preserve"> </w:t>
      </w:r>
      <w:r w:rsidRPr="00645EF8">
        <w:rPr>
          <w:rFonts w:ascii="Times New Roman" w:hAnsi="Times New Roman" w:cs="Times New Roman"/>
          <w:sz w:val="24"/>
          <w:szCs w:val="24"/>
        </w:rPr>
        <w:t>introducerea de sisteme minim 75% recuperare de căldură, în vederea asigurării calității aerului interior, soluții de ventilare naturală sau mecanică prin introducerea dispozitivelor/fantelor/grilelor pentru aerisirea controlată a spațiilor ocupate și evitarea apariției condensului pe elementele de anvelopă;</w:t>
      </w:r>
    </w:p>
    <w:p w14:paraId="77844B8D" w14:textId="7E8AE1B1" w:rsidR="00DE6272" w:rsidRPr="001A7413" w:rsidRDefault="00DE6272" w:rsidP="00DE6272">
      <w:pPr>
        <w:pStyle w:val="ListParagraph"/>
        <w:numPr>
          <w:ilvl w:val="0"/>
          <w:numId w:val="26"/>
        </w:numPr>
        <w:tabs>
          <w:tab w:val="left" w:pos="142"/>
        </w:tabs>
        <w:jc w:val="both"/>
        <w:rPr>
          <w:rFonts w:ascii="Times New Roman" w:hAnsi="Times New Roman" w:cs="Times New Roman"/>
          <w:color w:val="27344C"/>
          <w:sz w:val="24"/>
          <w:szCs w:val="24"/>
        </w:rPr>
      </w:pPr>
      <w:r w:rsidRPr="00645EF8">
        <w:rPr>
          <w:rFonts w:ascii="Times New Roman" w:hAnsi="Times New Roman" w:cs="Times New Roman"/>
          <w:sz w:val="24"/>
          <w:szCs w:val="24"/>
        </w:rPr>
        <w:t>refacerea canalelor de ventilaţie din apartamente în scopul menţinerii/realizării ventilării naturale a spaţiilor ocupate, în cazul în care acestea au fost înfundate/blocate;</w:t>
      </w:r>
    </w:p>
    <w:p w14:paraId="295366A5" w14:textId="77777777" w:rsidR="00645EF8" w:rsidRPr="001A7413" w:rsidRDefault="00DE6272" w:rsidP="00DE6272">
      <w:pPr>
        <w:pStyle w:val="ListParagraph"/>
        <w:numPr>
          <w:ilvl w:val="0"/>
          <w:numId w:val="26"/>
        </w:numPr>
        <w:tabs>
          <w:tab w:val="left" w:pos="142"/>
        </w:tabs>
        <w:jc w:val="both"/>
        <w:rPr>
          <w:rFonts w:ascii="Times New Roman" w:hAnsi="Times New Roman" w:cs="Times New Roman"/>
          <w:color w:val="27344C"/>
          <w:sz w:val="24"/>
          <w:szCs w:val="24"/>
        </w:rPr>
      </w:pPr>
      <w:r w:rsidRPr="00645EF8">
        <w:rPr>
          <w:rFonts w:ascii="Times New Roman" w:hAnsi="Times New Roman" w:cs="Times New Roman"/>
          <w:sz w:val="24"/>
          <w:szCs w:val="24"/>
        </w:rPr>
        <w:t>reabilitarea/modernizarea/instalarea instalaţiei de distribuţie centralizată a agentului termic – încălzire şi apă caldă de consum, din interiorul apartamentelor, inclusiv înlocuirea/dotarea cu calorifere și montarea echipamentelor de măsurare individuală a consumurilor de energie atât pentru încălzire cât şi pentru apă caldă de consum;</w:t>
      </w:r>
    </w:p>
    <w:p w14:paraId="7F959CAF" w14:textId="77777777" w:rsidR="00DE6272" w:rsidRPr="001A7413" w:rsidRDefault="00DE6272" w:rsidP="00DE6272">
      <w:pPr>
        <w:pStyle w:val="ListParagraph"/>
        <w:numPr>
          <w:ilvl w:val="0"/>
          <w:numId w:val="26"/>
        </w:numPr>
        <w:tabs>
          <w:tab w:val="left" w:pos="142"/>
        </w:tabs>
        <w:jc w:val="both"/>
        <w:rPr>
          <w:rFonts w:ascii="Times New Roman" w:hAnsi="Times New Roman" w:cs="Times New Roman"/>
          <w:color w:val="27344C"/>
          <w:sz w:val="24"/>
          <w:szCs w:val="24"/>
        </w:rPr>
      </w:pPr>
      <w:r w:rsidRPr="00645EF8">
        <w:rPr>
          <w:rFonts w:ascii="Times New Roman" w:hAnsi="Times New Roman" w:cs="Times New Roman"/>
          <w:sz w:val="24"/>
          <w:szCs w:val="24"/>
        </w:rPr>
        <w:t>achiziționarea și instalarea la nivel de clădire rezidențială multifamilială de sisteme centralizate de încălzire cu eficiență ridicată și funcționare electrică sau pe gaz, în scopul reducerii consumurilor energetice din surse convenţionale şi a emisiilor de gaze cu efect de seră, în situația în care la nivelul localității urbane nu există sistem centralizat de termoficare;</w:t>
      </w:r>
    </w:p>
    <w:p w14:paraId="29A8D020" w14:textId="77777777" w:rsidR="00645EF8" w:rsidRPr="001A7413" w:rsidRDefault="00645EF8" w:rsidP="00DE6272">
      <w:pPr>
        <w:pStyle w:val="ListParagraph"/>
        <w:numPr>
          <w:ilvl w:val="0"/>
          <w:numId w:val="26"/>
        </w:numPr>
        <w:tabs>
          <w:tab w:val="left" w:pos="142"/>
        </w:tabs>
        <w:jc w:val="both"/>
        <w:rPr>
          <w:rFonts w:ascii="Times New Roman" w:hAnsi="Times New Roman" w:cs="Times New Roman"/>
          <w:color w:val="27344C"/>
          <w:sz w:val="24"/>
          <w:szCs w:val="24"/>
        </w:rPr>
      </w:pPr>
      <w:r w:rsidRPr="00645EF8">
        <w:rPr>
          <w:rFonts w:ascii="Times New Roman" w:hAnsi="Times New Roman" w:cs="Times New Roman"/>
          <w:sz w:val="24"/>
          <w:szCs w:val="24"/>
        </w:rPr>
        <w:t>pentru partea comună a clădirii tip bloc de locuinţe reabilitarea/modernizarea instalaţiei de distribuţie a agentului termic - încălzire şi apă caldă de consum, prin montarea de robinete cu cap termostatic la radiatoare şi izolarea conductelor din subsol/canal termic în scopul reducerii pierderilor termice şi de agent termic/apă caldă şi creşterii eficienţei energetice;</w:t>
      </w:r>
    </w:p>
    <w:p w14:paraId="4C451A7D" w14:textId="31013E2F" w:rsidR="00645EF8" w:rsidRPr="001A7413" w:rsidRDefault="00645EF8" w:rsidP="00DE6272">
      <w:pPr>
        <w:pStyle w:val="ListParagraph"/>
        <w:numPr>
          <w:ilvl w:val="0"/>
          <w:numId w:val="26"/>
        </w:numPr>
        <w:tabs>
          <w:tab w:val="left" w:pos="142"/>
        </w:tabs>
        <w:jc w:val="both"/>
        <w:rPr>
          <w:rFonts w:ascii="Times New Roman" w:hAnsi="Times New Roman" w:cs="Times New Roman"/>
          <w:color w:val="27344C"/>
          <w:sz w:val="24"/>
          <w:szCs w:val="24"/>
          <w:lang w:val="pt-BR"/>
        </w:rPr>
      </w:pPr>
      <w:r w:rsidRPr="00645EF8">
        <w:rPr>
          <w:rFonts w:ascii="Times New Roman" w:hAnsi="Times New Roman" w:cs="Times New Roman"/>
          <w:sz w:val="24"/>
          <w:szCs w:val="24"/>
        </w:rPr>
        <w:t>lucrări de reabilitare/modernizare a instalațiilor de iluminat, înlocuirea circuitelor electrice deteriorate sau subdimensionate – pentru părțile comune, înlocuirea corpurilor de iluminat cu corpuri de iluminat cu LED, senzori de mișcare etc;</w:t>
      </w:r>
    </w:p>
    <w:p w14:paraId="12161676" w14:textId="17BB66B8" w:rsidR="00645EF8" w:rsidRPr="00645EF8" w:rsidRDefault="00645EF8" w:rsidP="00DE6272">
      <w:pPr>
        <w:pStyle w:val="ListParagraph"/>
        <w:numPr>
          <w:ilvl w:val="0"/>
          <w:numId w:val="26"/>
        </w:numPr>
        <w:tabs>
          <w:tab w:val="left" w:pos="142"/>
        </w:tabs>
        <w:jc w:val="both"/>
        <w:rPr>
          <w:rFonts w:ascii="Times New Roman" w:hAnsi="Times New Roman" w:cs="Times New Roman"/>
          <w:color w:val="27344C"/>
          <w:sz w:val="24"/>
          <w:szCs w:val="24"/>
          <w:lang w:val="en-US"/>
        </w:rPr>
      </w:pPr>
      <w:r w:rsidRPr="00645EF8">
        <w:rPr>
          <w:rFonts w:ascii="Times New Roman" w:hAnsi="Times New Roman" w:cs="Times New Roman"/>
          <w:sz w:val="24"/>
          <w:szCs w:val="24"/>
        </w:rPr>
        <w:t xml:space="preserve">sisteme de management energetic integrat pentru clădiri, inclusiv pregătirea clădirilor pentru soluții inteligente; </w:t>
      </w:r>
    </w:p>
    <w:p w14:paraId="746879AA" w14:textId="77777777" w:rsidR="00645EF8" w:rsidRPr="00645EF8" w:rsidRDefault="00645EF8" w:rsidP="00DE6272">
      <w:pPr>
        <w:pStyle w:val="ListParagraph"/>
        <w:numPr>
          <w:ilvl w:val="0"/>
          <w:numId w:val="26"/>
        </w:numPr>
        <w:tabs>
          <w:tab w:val="left" w:pos="142"/>
        </w:tabs>
        <w:jc w:val="both"/>
        <w:rPr>
          <w:rFonts w:ascii="Times New Roman" w:hAnsi="Times New Roman" w:cs="Times New Roman"/>
          <w:color w:val="27344C"/>
          <w:sz w:val="24"/>
          <w:szCs w:val="24"/>
          <w:lang w:val="en-US"/>
        </w:rPr>
      </w:pPr>
      <w:r w:rsidRPr="00645EF8">
        <w:rPr>
          <w:rFonts w:ascii="Times New Roman" w:hAnsi="Times New Roman" w:cs="Times New Roman"/>
          <w:sz w:val="24"/>
          <w:szCs w:val="24"/>
        </w:rPr>
        <w:t>sisteme de umbrire pentru sezonul cald cu reglare manuală sau cu reglare automată inteligentă, ca de exemplu obloane, jaluzele, rulouri.</w:t>
      </w:r>
    </w:p>
    <w:p w14:paraId="671075ED" w14:textId="20DD1D97" w:rsidR="005D311B" w:rsidRPr="00645EF8" w:rsidRDefault="00645EF8" w:rsidP="00705691">
      <w:pPr>
        <w:jc w:val="both"/>
        <w:rPr>
          <w:rFonts w:ascii="Times New Roman" w:hAnsi="Times New Roman" w:cs="Times New Roman"/>
          <w:sz w:val="24"/>
          <w:szCs w:val="24"/>
        </w:rPr>
      </w:pPr>
      <w:r w:rsidRPr="00645EF8">
        <w:rPr>
          <w:rFonts w:ascii="Times New Roman" w:hAnsi="Times New Roman" w:cs="Times New Roman"/>
          <w:sz w:val="24"/>
          <w:szCs w:val="24"/>
        </w:rPr>
        <w:t>3. Achiziționarea și instalarea surselor regenerabile de producere de energie în măsura în care sunt concepute și dimensionate pentru părțile comune ale clădirii, de exemplu: instalații cu panouri solare fotovoltaice, etc</w:t>
      </w:r>
      <w:r w:rsidR="005D251A">
        <w:rPr>
          <w:rFonts w:ascii="Times New Roman" w:hAnsi="Times New Roman" w:cs="Times New Roman"/>
          <w:sz w:val="24"/>
          <w:szCs w:val="24"/>
        </w:rPr>
        <w:t>.</w:t>
      </w:r>
      <w:r w:rsidR="008778D9">
        <w:rPr>
          <w:rFonts w:ascii="Times New Roman" w:hAnsi="Times New Roman" w:cs="Times New Roman"/>
          <w:sz w:val="24"/>
          <w:szCs w:val="24"/>
        </w:rPr>
        <w:t>.</w:t>
      </w:r>
    </w:p>
    <w:p w14:paraId="7D88F902" w14:textId="76C5262B" w:rsidR="00645EF8" w:rsidRPr="00645EF8" w:rsidRDefault="00645EF8" w:rsidP="00705691">
      <w:pPr>
        <w:jc w:val="both"/>
        <w:rPr>
          <w:rFonts w:ascii="Times New Roman" w:hAnsi="Times New Roman" w:cs="Times New Roman"/>
          <w:sz w:val="24"/>
          <w:szCs w:val="24"/>
        </w:rPr>
      </w:pPr>
      <w:r w:rsidRPr="00645EF8">
        <w:rPr>
          <w:rFonts w:ascii="Times New Roman" w:hAnsi="Times New Roman" w:cs="Times New Roman"/>
          <w:sz w:val="24"/>
          <w:szCs w:val="24"/>
        </w:rPr>
        <w:t>4. Activități aferente amenajării terenului, amenajării pentru protecția mediului și aducerii la starea inițială, relocării/protecției utilităților afectate de lucrările de eficientizare energetică, asigur</w:t>
      </w:r>
      <w:r w:rsidR="00E911DE">
        <w:rPr>
          <w:rFonts w:ascii="Times New Roman" w:hAnsi="Times New Roman" w:cs="Times New Roman"/>
          <w:sz w:val="24"/>
          <w:szCs w:val="24"/>
        </w:rPr>
        <w:t>ă</w:t>
      </w:r>
      <w:r w:rsidRPr="00645EF8">
        <w:rPr>
          <w:rFonts w:ascii="Times New Roman" w:hAnsi="Times New Roman" w:cs="Times New Roman"/>
          <w:sz w:val="24"/>
          <w:szCs w:val="24"/>
        </w:rPr>
        <w:t>rii utilităților necesare obiectivului de investiții, lucrări de construcții și instalații aferente organizării de șantier.</w:t>
      </w:r>
    </w:p>
    <w:p w14:paraId="0AC5C1DC" w14:textId="115C3C28" w:rsidR="00645EF8" w:rsidRPr="00645EF8" w:rsidRDefault="00645EF8" w:rsidP="00705691">
      <w:pPr>
        <w:jc w:val="both"/>
        <w:rPr>
          <w:rFonts w:ascii="Times New Roman" w:hAnsi="Times New Roman" w:cs="Times New Roman"/>
          <w:sz w:val="24"/>
          <w:szCs w:val="24"/>
        </w:rPr>
      </w:pPr>
      <w:r w:rsidRPr="00645EF8">
        <w:rPr>
          <w:rFonts w:ascii="Times New Roman" w:hAnsi="Times New Roman" w:cs="Times New Roman"/>
          <w:sz w:val="24"/>
          <w:szCs w:val="24"/>
        </w:rPr>
        <w:t>5</w:t>
      </w:r>
      <w:r w:rsidR="00FE0019">
        <w:rPr>
          <w:rFonts w:ascii="Times New Roman" w:hAnsi="Times New Roman" w:cs="Times New Roman"/>
          <w:sz w:val="24"/>
          <w:szCs w:val="24"/>
        </w:rPr>
        <w:t xml:space="preserve">. </w:t>
      </w:r>
      <w:r w:rsidRPr="00645EF8">
        <w:rPr>
          <w:rFonts w:ascii="Times New Roman" w:hAnsi="Times New Roman" w:cs="Times New Roman"/>
          <w:sz w:val="24"/>
          <w:szCs w:val="24"/>
        </w:rPr>
        <w:t xml:space="preserve">Alte intervenții aferente măsurilor conexe care contribuie la implementarea proiectului, cum ar fi: </w:t>
      </w:r>
    </w:p>
    <w:p w14:paraId="5FAAB969" w14:textId="5B5E4ECE" w:rsidR="00645EF8" w:rsidRPr="00645EF8" w:rsidRDefault="00645EF8" w:rsidP="00645EF8">
      <w:pPr>
        <w:pStyle w:val="ListParagraph"/>
        <w:numPr>
          <w:ilvl w:val="0"/>
          <w:numId w:val="27"/>
        </w:numPr>
        <w:jc w:val="both"/>
        <w:rPr>
          <w:rFonts w:ascii="Times New Roman" w:hAnsi="Times New Roman" w:cs="Times New Roman"/>
          <w:sz w:val="24"/>
          <w:szCs w:val="24"/>
        </w:rPr>
      </w:pPr>
      <w:r w:rsidRPr="00645EF8">
        <w:rPr>
          <w:rFonts w:ascii="Times New Roman" w:hAnsi="Times New Roman" w:cs="Times New Roman"/>
          <w:sz w:val="24"/>
          <w:szCs w:val="24"/>
        </w:rPr>
        <w:t>crearea de facilităţi/adaptarea infrastructurii pentru persoanele cu dizabilităţi, ca de exemplu: rampe de acces, ascensoare, platforme mobile, sisteme de ghidaj și orientare, sisteme de avertizare luminoasă, covoare tactile etc. sau alte măsuri suplimentare de dezvoltare durabilă. Acest tip de măsuri conexe sunt obligatorii</w:t>
      </w:r>
      <w:r w:rsidR="00E911DE">
        <w:rPr>
          <w:rFonts w:ascii="Times New Roman" w:hAnsi="Times New Roman" w:cs="Times New Roman"/>
          <w:sz w:val="24"/>
          <w:szCs w:val="24"/>
        </w:rPr>
        <w:t>;</w:t>
      </w:r>
    </w:p>
    <w:p w14:paraId="3397DC98" w14:textId="6ED8A4CE" w:rsidR="00645EF8" w:rsidRPr="00645EF8" w:rsidRDefault="00645EF8" w:rsidP="00645EF8">
      <w:pPr>
        <w:pStyle w:val="ListParagraph"/>
        <w:numPr>
          <w:ilvl w:val="0"/>
          <w:numId w:val="27"/>
        </w:numPr>
        <w:jc w:val="both"/>
        <w:rPr>
          <w:rFonts w:ascii="Times New Roman" w:hAnsi="Times New Roman" w:cs="Times New Roman"/>
          <w:sz w:val="24"/>
          <w:szCs w:val="24"/>
        </w:rPr>
      </w:pPr>
      <w:r w:rsidRPr="00645EF8">
        <w:rPr>
          <w:rFonts w:ascii="Times New Roman" w:hAnsi="Times New Roman" w:cs="Times New Roman"/>
          <w:sz w:val="24"/>
          <w:szCs w:val="24"/>
        </w:rPr>
        <w:lastRenderedPageBreak/>
        <w:t xml:space="preserve">refacerea trotuarelor de protecţie, în scopul eliminării infiltraţiilor la infrastructura blocului de locuinţe; </w:t>
      </w:r>
    </w:p>
    <w:p w14:paraId="63F678D3" w14:textId="07D13F50" w:rsidR="00645EF8" w:rsidRPr="00645EF8" w:rsidRDefault="00645EF8" w:rsidP="00645EF8">
      <w:pPr>
        <w:pStyle w:val="ListParagraph"/>
        <w:numPr>
          <w:ilvl w:val="0"/>
          <w:numId w:val="27"/>
        </w:numPr>
        <w:jc w:val="both"/>
        <w:rPr>
          <w:rFonts w:ascii="Times New Roman" w:hAnsi="Times New Roman" w:cs="Times New Roman"/>
          <w:sz w:val="24"/>
          <w:szCs w:val="24"/>
        </w:rPr>
      </w:pPr>
      <w:r w:rsidRPr="00645EF8">
        <w:rPr>
          <w:rFonts w:ascii="Times New Roman" w:hAnsi="Times New Roman" w:cs="Times New Roman"/>
          <w:sz w:val="24"/>
          <w:szCs w:val="24"/>
        </w:rPr>
        <w:t>reabilitarea/construirea acoperişului de tip şarpantă, inclusiv a sistemului de</w:t>
      </w:r>
      <w:r w:rsidR="00E911DE">
        <w:rPr>
          <w:rFonts w:ascii="Times New Roman" w:hAnsi="Times New Roman" w:cs="Times New Roman"/>
          <w:sz w:val="24"/>
          <w:szCs w:val="24"/>
        </w:rPr>
        <w:t xml:space="preserve"> </w:t>
      </w:r>
      <w:r w:rsidRPr="00645EF8">
        <w:rPr>
          <w:rFonts w:ascii="Times New Roman" w:hAnsi="Times New Roman" w:cs="Times New Roman"/>
          <w:sz w:val="24"/>
          <w:szCs w:val="24"/>
        </w:rPr>
        <w:t>colectare şi evacuare a apelor meteorice la nivelul învelitoarei tip şarpantă</w:t>
      </w:r>
      <w:r w:rsidR="00E911DE">
        <w:rPr>
          <w:rFonts w:ascii="Times New Roman" w:hAnsi="Times New Roman" w:cs="Times New Roman"/>
          <w:sz w:val="24"/>
          <w:szCs w:val="24"/>
        </w:rPr>
        <w:t>;</w:t>
      </w:r>
    </w:p>
    <w:p w14:paraId="01862D0B" w14:textId="77777777" w:rsidR="00645EF8" w:rsidRPr="00645EF8" w:rsidRDefault="00645EF8" w:rsidP="00645EF8">
      <w:pPr>
        <w:pStyle w:val="ListParagraph"/>
        <w:numPr>
          <w:ilvl w:val="0"/>
          <w:numId w:val="27"/>
        </w:numPr>
        <w:jc w:val="both"/>
        <w:rPr>
          <w:rFonts w:ascii="Times New Roman" w:hAnsi="Times New Roman" w:cs="Times New Roman"/>
          <w:sz w:val="24"/>
          <w:szCs w:val="24"/>
        </w:rPr>
      </w:pPr>
      <w:r w:rsidRPr="00645EF8">
        <w:rPr>
          <w:rFonts w:ascii="Times New Roman" w:hAnsi="Times New Roman" w:cs="Times New Roman"/>
          <w:sz w:val="24"/>
          <w:szCs w:val="24"/>
        </w:rPr>
        <w:t xml:space="preserve">demontarea instalaţiilor şi a echipamentelor montate aparent pe faţadele/terasa clădirii, precum şi montarea/remontarea acestora după efectuarea lucrărilor de intervenţie; </w:t>
      </w:r>
    </w:p>
    <w:p w14:paraId="137AB22D" w14:textId="77777777" w:rsidR="00645EF8" w:rsidRPr="00645EF8" w:rsidRDefault="00645EF8" w:rsidP="00645EF8">
      <w:pPr>
        <w:pStyle w:val="ListParagraph"/>
        <w:numPr>
          <w:ilvl w:val="0"/>
          <w:numId w:val="27"/>
        </w:numPr>
        <w:jc w:val="both"/>
        <w:rPr>
          <w:rFonts w:ascii="Times New Roman" w:hAnsi="Times New Roman" w:cs="Times New Roman"/>
          <w:sz w:val="24"/>
          <w:szCs w:val="24"/>
        </w:rPr>
      </w:pPr>
      <w:r w:rsidRPr="00645EF8">
        <w:rPr>
          <w:rFonts w:ascii="Times New Roman" w:hAnsi="Times New Roman" w:cs="Times New Roman"/>
          <w:sz w:val="24"/>
          <w:szCs w:val="24"/>
        </w:rPr>
        <w:t xml:space="preserve">refacerea elementelor de construcţie ale faţadei care prezintă potenţial pericol de desprindere şi/sau afectează funcţionalitatea clădirii; </w:t>
      </w:r>
    </w:p>
    <w:p w14:paraId="65121E25" w14:textId="77777777" w:rsidR="00645EF8" w:rsidRPr="00645EF8" w:rsidRDefault="00645EF8" w:rsidP="00645EF8">
      <w:pPr>
        <w:pStyle w:val="ListParagraph"/>
        <w:numPr>
          <w:ilvl w:val="0"/>
          <w:numId w:val="27"/>
        </w:numPr>
        <w:jc w:val="both"/>
        <w:rPr>
          <w:rFonts w:ascii="Times New Roman" w:hAnsi="Times New Roman" w:cs="Times New Roman"/>
          <w:sz w:val="24"/>
          <w:szCs w:val="24"/>
        </w:rPr>
      </w:pPr>
      <w:r w:rsidRPr="00645EF8">
        <w:rPr>
          <w:rFonts w:ascii="Times New Roman" w:hAnsi="Times New Roman" w:cs="Times New Roman"/>
          <w:sz w:val="24"/>
          <w:szCs w:val="24"/>
        </w:rPr>
        <w:t xml:space="preserve">refacerea finisajelor interioare afectate de măsurile de eficientizare energetică în zonele de intervenție, inclusiv șpaleții interiori; </w:t>
      </w:r>
    </w:p>
    <w:p w14:paraId="031B66D2" w14:textId="50F4C796" w:rsidR="00645EF8" w:rsidRPr="00645EF8" w:rsidRDefault="00645EF8" w:rsidP="00645EF8">
      <w:pPr>
        <w:pStyle w:val="ListParagraph"/>
        <w:numPr>
          <w:ilvl w:val="0"/>
          <w:numId w:val="27"/>
        </w:numPr>
        <w:jc w:val="both"/>
        <w:rPr>
          <w:rFonts w:ascii="Times New Roman" w:hAnsi="Times New Roman" w:cs="Times New Roman"/>
          <w:sz w:val="24"/>
          <w:szCs w:val="24"/>
        </w:rPr>
      </w:pPr>
      <w:r w:rsidRPr="00645EF8">
        <w:rPr>
          <w:rFonts w:ascii="Times New Roman" w:hAnsi="Times New Roman" w:cs="Times New Roman"/>
          <w:sz w:val="24"/>
          <w:szCs w:val="24"/>
        </w:rPr>
        <w:t xml:space="preserve">reabilitarea/modernizarea lifturilor prin înlocuirea mecanismelor de acționare electrică a ascensoarelor de persoane, precum și reabilitarea/modernizarea componentelor mecanice, a cabinei/ușilor de acces, a sistemului de tracțiune, cutiilor de comandă, troliilor, după caz, cum sunt prevăzute în raportul tehnic de specialitate; </w:t>
      </w:r>
    </w:p>
    <w:p w14:paraId="4D443B56" w14:textId="77777777" w:rsidR="00645EF8" w:rsidRPr="00645EF8" w:rsidRDefault="00645EF8" w:rsidP="00645EF8">
      <w:pPr>
        <w:pStyle w:val="ListParagraph"/>
        <w:numPr>
          <w:ilvl w:val="0"/>
          <w:numId w:val="27"/>
        </w:numPr>
        <w:jc w:val="both"/>
        <w:rPr>
          <w:rFonts w:ascii="Times New Roman" w:hAnsi="Times New Roman" w:cs="Times New Roman"/>
          <w:sz w:val="24"/>
          <w:szCs w:val="24"/>
        </w:rPr>
      </w:pPr>
      <w:r w:rsidRPr="00645EF8">
        <w:rPr>
          <w:rFonts w:ascii="Times New Roman" w:hAnsi="Times New Roman" w:cs="Times New Roman"/>
          <w:sz w:val="24"/>
          <w:szCs w:val="24"/>
        </w:rPr>
        <w:t xml:space="preserve">reabilitarea/modernizarea instalaţiei de distribuţie a apei reci şi/sau a colectoarelor de canalizare menajeră şi/sau pluvială din subsolul blocului de locuinţe până la căminul de branşament/de racord, după caz; </w:t>
      </w:r>
    </w:p>
    <w:p w14:paraId="4DA54329" w14:textId="2513DD74" w:rsidR="00645EF8" w:rsidRPr="00645EF8" w:rsidRDefault="00645EF8" w:rsidP="00645EF8">
      <w:pPr>
        <w:pStyle w:val="ListParagraph"/>
        <w:numPr>
          <w:ilvl w:val="0"/>
          <w:numId w:val="27"/>
        </w:numPr>
        <w:jc w:val="both"/>
        <w:rPr>
          <w:rFonts w:ascii="Times New Roman" w:hAnsi="Times New Roman" w:cs="Times New Roman"/>
          <w:sz w:val="24"/>
          <w:szCs w:val="24"/>
        </w:rPr>
      </w:pPr>
      <w:r w:rsidRPr="00645EF8">
        <w:rPr>
          <w:rFonts w:ascii="Times New Roman" w:hAnsi="Times New Roman" w:cs="Times New Roman"/>
          <w:sz w:val="24"/>
          <w:szCs w:val="24"/>
        </w:rPr>
        <w:t>realizarea lucrărilor de branșare/rebranşare a blocului de locuinţe la sistemul centralizat de producere şi furnizare a energiei termice. Lucrările de branşare/rebranșare la sistemul centralizat de încălzire şi apă caldă de consum de la blocul de locuinţe până la punctul de branşament/de racord sunt eligibile cu condiţia existenţei unei sistem centralizat de încălzire şi apă caldă de consum în apropiere şi a existenţei avizului favorabil al furnizorului de energie termică privind asigurarea necesarului de consum aferent acestora</w:t>
      </w:r>
      <w:r w:rsidR="00E911DE">
        <w:rPr>
          <w:rFonts w:ascii="Times New Roman" w:hAnsi="Times New Roman" w:cs="Times New Roman"/>
          <w:sz w:val="24"/>
          <w:szCs w:val="24"/>
        </w:rPr>
        <w:t>;</w:t>
      </w:r>
    </w:p>
    <w:p w14:paraId="580E6278" w14:textId="750C76DA" w:rsidR="008406E8" w:rsidRPr="00645EF8" w:rsidRDefault="00645EF8" w:rsidP="00B57D2C">
      <w:pPr>
        <w:pStyle w:val="ListParagraph"/>
        <w:numPr>
          <w:ilvl w:val="0"/>
          <w:numId w:val="27"/>
        </w:numPr>
        <w:jc w:val="both"/>
        <w:rPr>
          <w:rFonts w:ascii="Times New Roman" w:hAnsi="Times New Roman" w:cs="Times New Roman"/>
          <w:sz w:val="24"/>
          <w:szCs w:val="24"/>
        </w:rPr>
      </w:pPr>
      <w:r w:rsidRPr="00645EF8">
        <w:rPr>
          <w:rFonts w:ascii="Times New Roman" w:hAnsi="Times New Roman" w:cs="Times New Roman"/>
          <w:sz w:val="24"/>
          <w:szCs w:val="24"/>
        </w:rPr>
        <w:t>intervenții la structura blocului în cazul în care acestea rezultă că sunt necesare din raportul de expertiză tehnică al blocului.</w:t>
      </w:r>
    </w:p>
    <w:p w14:paraId="3AE488FC" w14:textId="4242D542" w:rsidR="00B57D2C" w:rsidRPr="00645EF8" w:rsidRDefault="00B57D2C" w:rsidP="00B57D2C">
      <w:pPr>
        <w:jc w:val="both"/>
        <w:rPr>
          <w:rFonts w:ascii="Times New Roman" w:hAnsi="Times New Roman" w:cs="Times New Roman"/>
          <w:sz w:val="24"/>
          <w:szCs w:val="24"/>
        </w:rPr>
      </w:pPr>
      <w:r w:rsidRPr="00645EF8">
        <w:rPr>
          <w:rFonts w:ascii="Times New Roman" w:hAnsi="Times New Roman" w:cs="Times New Roman"/>
          <w:sz w:val="24"/>
          <w:szCs w:val="24"/>
        </w:rPr>
        <w:t>Art.</w:t>
      </w:r>
      <w:r w:rsidR="00D4665A" w:rsidRPr="00645EF8">
        <w:rPr>
          <w:rFonts w:ascii="Times New Roman" w:hAnsi="Times New Roman" w:cs="Times New Roman"/>
          <w:sz w:val="24"/>
          <w:szCs w:val="24"/>
        </w:rPr>
        <w:t>2</w:t>
      </w:r>
      <w:r w:rsidRPr="00645EF8">
        <w:rPr>
          <w:rFonts w:ascii="Times New Roman" w:hAnsi="Times New Roman" w:cs="Times New Roman"/>
          <w:sz w:val="24"/>
          <w:szCs w:val="24"/>
        </w:rPr>
        <w:t>. - Se împuternicește președintele Asociației</w:t>
      </w:r>
      <w:r w:rsidR="00633771" w:rsidRPr="00645EF8">
        <w:rPr>
          <w:rFonts w:ascii="Times New Roman" w:hAnsi="Times New Roman" w:cs="Times New Roman"/>
          <w:sz w:val="24"/>
          <w:szCs w:val="24"/>
        </w:rPr>
        <w:t xml:space="preserve"> de proprietari,</w:t>
      </w:r>
      <w:r w:rsidR="00E911DE">
        <w:rPr>
          <w:rFonts w:ascii="Times New Roman" w:hAnsi="Times New Roman" w:cs="Times New Roman"/>
          <w:sz w:val="24"/>
          <w:szCs w:val="24"/>
        </w:rPr>
        <w:t xml:space="preserve"> </w:t>
      </w:r>
      <w:r w:rsidR="00424CFE" w:rsidRPr="00645EF8">
        <w:rPr>
          <w:rFonts w:ascii="Times New Roman" w:hAnsi="Times New Roman" w:cs="Times New Roman"/>
          <w:sz w:val="24"/>
          <w:szCs w:val="24"/>
        </w:rPr>
        <w:t>domnul/doamna</w:t>
      </w:r>
      <w:r w:rsidR="00633771" w:rsidRPr="00645EF8">
        <w:rPr>
          <w:rFonts w:ascii="Times New Roman" w:hAnsi="Times New Roman" w:cs="Times New Roman"/>
          <w:sz w:val="24"/>
          <w:szCs w:val="24"/>
        </w:rPr>
        <w:t xml:space="preserve"> </w:t>
      </w:r>
      <w:r w:rsidR="00424CFE" w:rsidRPr="00645EF8">
        <w:rPr>
          <w:rFonts w:ascii="Times New Roman" w:hAnsi="Times New Roman" w:cs="Times New Roman"/>
          <w:sz w:val="24"/>
          <w:szCs w:val="24"/>
        </w:rPr>
        <w:t>____________________________________</w:t>
      </w:r>
      <w:r w:rsidRPr="00645EF8">
        <w:rPr>
          <w:rFonts w:ascii="Times New Roman" w:hAnsi="Times New Roman" w:cs="Times New Roman"/>
          <w:sz w:val="24"/>
          <w:szCs w:val="24"/>
        </w:rPr>
        <w:t>, să semneze în numele și pen</w:t>
      </w:r>
      <w:r w:rsidR="00424CFE" w:rsidRPr="00645EF8">
        <w:rPr>
          <w:rFonts w:ascii="Times New Roman" w:hAnsi="Times New Roman" w:cs="Times New Roman"/>
          <w:sz w:val="24"/>
          <w:szCs w:val="24"/>
        </w:rPr>
        <w:t>tru Asociația de proprietari nr.____________</w:t>
      </w:r>
      <w:r w:rsidRPr="00645EF8">
        <w:rPr>
          <w:rFonts w:ascii="Times New Roman" w:hAnsi="Times New Roman" w:cs="Times New Roman"/>
          <w:sz w:val="24"/>
          <w:szCs w:val="24"/>
        </w:rPr>
        <w:t>, bl.</w:t>
      </w:r>
      <w:r w:rsidR="00424CFE" w:rsidRPr="00645EF8">
        <w:rPr>
          <w:rFonts w:ascii="Times New Roman" w:hAnsi="Times New Roman" w:cs="Times New Roman"/>
          <w:sz w:val="24"/>
          <w:szCs w:val="24"/>
        </w:rPr>
        <w:t>____</w:t>
      </w:r>
      <w:r w:rsidRPr="00645EF8">
        <w:rPr>
          <w:rFonts w:ascii="Times New Roman" w:hAnsi="Times New Roman" w:cs="Times New Roman"/>
          <w:sz w:val="24"/>
          <w:szCs w:val="24"/>
        </w:rPr>
        <w:t xml:space="preserve"> str. </w:t>
      </w:r>
      <w:r w:rsidR="00424CFE" w:rsidRPr="00645EF8">
        <w:rPr>
          <w:rFonts w:ascii="Times New Roman" w:hAnsi="Times New Roman" w:cs="Times New Roman"/>
          <w:sz w:val="24"/>
          <w:szCs w:val="24"/>
        </w:rPr>
        <w:t>_________________</w:t>
      </w:r>
      <w:r w:rsidRPr="00645EF8">
        <w:rPr>
          <w:rFonts w:ascii="Times New Roman" w:hAnsi="Times New Roman" w:cs="Times New Roman"/>
          <w:sz w:val="24"/>
          <w:szCs w:val="24"/>
        </w:rPr>
        <w:t xml:space="preserve">, Deva, jud. Hunedoara  contractul de mandat transmis de </w:t>
      </w:r>
      <w:r w:rsidR="00D10B31" w:rsidRPr="00645EF8">
        <w:rPr>
          <w:rFonts w:ascii="Times New Roman" w:hAnsi="Times New Roman" w:cs="Times New Roman"/>
          <w:sz w:val="24"/>
          <w:szCs w:val="24"/>
        </w:rPr>
        <w:t>Prim</w:t>
      </w:r>
      <w:r w:rsidR="00E911DE">
        <w:rPr>
          <w:rFonts w:ascii="Times New Roman" w:hAnsi="Times New Roman" w:cs="Times New Roman"/>
          <w:sz w:val="24"/>
          <w:szCs w:val="24"/>
        </w:rPr>
        <w:t>ă</w:t>
      </w:r>
      <w:r w:rsidR="00D10B31" w:rsidRPr="00645EF8">
        <w:rPr>
          <w:rFonts w:ascii="Times New Roman" w:hAnsi="Times New Roman" w:cs="Times New Roman"/>
          <w:sz w:val="24"/>
          <w:szCs w:val="24"/>
        </w:rPr>
        <w:t>ria Municipiului Deva</w:t>
      </w:r>
      <w:r w:rsidRPr="00645EF8">
        <w:rPr>
          <w:rFonts w:ascii="Times New Roman" w:hAnsi="Times New Roman" w:cs="Times New Roman"/>
          <w:sz w:val="24"/>
          <w:szCs w:val="24"/>
        </w:rPr>
        <w:t>.</w:t>
      </w:r>
    </w:p>
    <w:p w14:paraId="6C110ABD" w14:textId="3301EAD2" w:rsidR="00B57D2C" w:rsidRPr="00645EF8" w:rsidRDefault="00D4665A" w:rsidP="00B57D2C">
      <w:pPr>
        <w:jc w:val="both"/>
        <w:rPr>
          <w:rFonts w:ascii="Times New Roman" w:hAnsi="Times New Roman" w:cs="Times New Roman"/>
          <w:sz w:val="24"/>
          <w:szCs w:val="24"/>
        </w:rPr>
      </w:pPr>
      <w:r w:rsidRPr="00645EF8">
        <w:rPr>
          <w:rFonts w:ascii="Times New Roman" w:hAnsi="Times New Roman" w:cs="Times New Roman"/>
          <w:sz w:val="24"/>
          <w:szCs w:val="24"/>
        </w:rPr>
        <w:t xml:space="preserve">Art.3 -  </w:t>
      </w:r>
      <w:r w:rsidR="00B57D2C" w:rsidRPr="00645EF8">
        <w:rPr>
          <w:rFonts w:ascii="Times New Roman" w:hAnsi="Times New Roman" w:cs="Times New Roman"/>
          <w:sz w:val="24"/>
          <w:szCs w:val="24"/>
        </w:rPr>
        <w:t xml:space="preserve">Prezenta hotărâre </w:t>
      </w:r>
      <w:r w:rsidR="00A13D85" w:rsidRPr="00645EF8">
        <w:rPr>
          <w:rFonts w:ascii="Times New Roman" w:hAnsi="Times New Roman" w:cs="Times New Roman"/>
          <w:sz w:val="24"/>
          <w:szCs w:val="24"/>
        </w:rPr>
        <w:t>are ca anex</w:t>
      </w:r>
      <w:r w:rsidR="00E911DE">
        <w:rPr>
          <w:rFonts w:ascii="Times New Roman" w:hAnsi="Times New Roman" w:cs="Times New Roman"/>
          <w:sz w:val="24"/>
          <w:szCs w:val="24"/>
        </w:rPr>
        <w:t>ă</w:t>
      </w:r>
      <w:r w:rsidR="00A13D85" w:rsidRPr="00645EF8">
        <w:rPr>
          <w:rFonts w:ascii="Times New Roman" w:hAnsi="Times New Roman" w:cs="Times New Roman"/>
          <w:sz w:val="24"/>
          <w:szCs w:val="24"/>
        </w:rPr>
        <w:t xml:space="preserve"> </w:t>
      </w:r>
      <w:r w:rsidR="00AC28B2" w:rsidRPr="00645EF8">
        <w:rPr>
          <w:rFonts w:ascii="Times New Roman" w:hAnsi="Times New Roman" w:cs="Times New Roman"/>
          <w:sz w:val="24"/>
          <w:szCs w:val="24"/>
        </w:rPr>
        <w:t>Tabelul centralizator –Fi</w:t>
      </w:r>
      <w:r w:rsidR="00E911DE">
        <w:rPr>
          <w:rFonts w:ascii="Times New Roman" w:hAnsi="Times New Roman" w:cs="Times New Roman"/>
          <w:sz w:val="24"/>
          <w:szCs w:val="24"/>
        </w:rPr>
        <w:t>ș</w:t>
      </w:r>
      <w:r w:rsidR="00AC28B2" w:rsidRPr="00645EF8">
        <w:rPr>
          <w:rFonts w:ascii="Times New Roman" w:hAnsi="Times New Roman" w:cs="Times New Roman"/>
          <w:sz w:val="24"/>
          <w:szCs w:val="24"/>
        </w:rPr>
        <w:t>a de inventariere a lucr</w:t>
      </w:r>
      <w:r w:rsidR="00E911DE">
        <w:rPr>
          <w:rFonts w:ascii="Times New Roman" w:hAnsi="Times New Roman" w:cs="Times New Roman"/>
          <w:sz w:val="24"/>
          <w:szCs w:val="24"/>
        </w:rPr>
        <w:t>ă</w:t>
      </w:r>
      <w:r w:rsidR="00AC28B2" w:rsidRPr="00645EF8">
        <w:rPr>
          <w:rFonts w:ascii="Times New Roman" w:hAnsi="Times New Roman" w:cs="Times New Roman"/>
          <w:sz w:val="24"/>
          <w:szCs w:val="24"/>
        </w:rPr>
        <w:t xml:space="preserve">rilor </w:t>
      </w:r>
      <w:r w:rsidR="005D311B" w:rsidRPr="00645EF8">
        <w:rPr>
          <w:rFonts w:ascii="Times New Roman" w:hAnsi="Times New Roman" w:cs="Times New Roman"/>
          <w:sz w:val="24"/>
          <w:szCs w:val="24"/>
        </w:rPr>
        <w:t>de interven</w:t>
      </w:r>
      <w:r w:rsidR="00E911DE">
        <w:rPr>
          <w:rFonts w:ascii="Times New Roman" w:hAnsi="Times New Roman" w:cs="Times New Roman"/>
          <w:sz w:val="24"/>
          <w:szCs w:val="24"/>
        </w:rPr>
        <w:t>ț</w:t>
      </w:r>
      <w:r w:rsidR="005D311B" w:rsidRPr="00645EF8">
        <w:rPr>
          <w:rFonts w:ascii="Times New Roman" w:hAnsi="Times New Roman" w:cs="Times New Roman"/>
          <w:sz w:val="24"/>
          <w:szCs w:val="24"/>
        </w:rPr>
        <w:t xml:space="preserve">ie </w:t>
      </w:r>
      <w:r w:rsidR="00E911DE">
        <w:rPr>
          <w:rFonts w:ascii="Times New Roman" w:hAnsi="Times New Roman" w:cs="Times New Roman"/>
          <w:sz w:val="24"/>
          <w:szCs w:val="24"/>
        </w:rPr>
        <w:t>î</w:t>
      </w:r>
      <w:r w:rsidR="005D311B" w:rsidRPr="00645EF8">
        <w:rPr>
          <w:rFonts w:ascii="Times New Roman" w:hAnsi="Times New Roman" w:cs="Times New Roman"/>
          <w:sz w:val="24"/>
          <w:szCs w:val="24"/>
        </w:rPr>
        <w:t>n imobil</w:t>
      </w:r>
      <w:r w:rsidR="004F6F0B">
        <w:rPr>
          <w:rFonts w:ascii="Times New Roman" w:hAnsi="Times New Roman" w:cs="Times New Roman"/>
          <w:sz w:val="24"/>
          <w:szCs w:val="24"/>
        </w:rPr>
        <w:t xml:space="preserve"> </w:t>
      </w:r>
      <w:r w:rsidR="005D311B" w:rsidRPr="00645EF8">
        <w:rPr>
          <w:rFonts w:ascii="Times New Roman" w:hAnsi="Times New Roman" w:cs="Times New Roman"/>
          <w:sz w:val="24"/>
          <w:szCs w:val="24"/>
        </w:rPr>
        <w:t>(dup</w:t>
      </w:r>
      <w:r w:rsidR="00E911DE">
        <w:rPr>
          <w:rFonts w:ascii="Times New Roman" w:hAnsi="Times New Roman" w:cs="Times New Roman"/>
          <w:sz w:val="24"/>
          <w:szCs w:val="24"/>
        </w:rPr>
        <w:t>ă</w:t>
      </w:r>
      <w:r w:rsidR="005D311B" w:rsidRPr="00645EF8">
        <w:rPr>
          <w:rFonts w:ascii="Times New Roman" w:hAnsi="Times New Roman" w:cs="Times New Roman"/>
          <w:sz w:val="24"/>
          <w:szCs w:val="24"/>
        </w:rPr>
        <w:t xml:space="preserve"> data recep</w:t>
      </w:r>
      <w:r w:rsidR="00E911DE">
        <w:rPr>
          <w:rFonts w:ascii="Times New Roman" w:hAnsi="Times New Roman" w:cs="Times New Roman"/>
          <w:sz w:val="24"/>
          <w:szCs w:val="24"/>
        </w:rPr>
        <w:t>ț</w:t>
      </w:r>
      <w:r w:rsidR="005D311B" w:rsidRPr="00645EF8">
        <w:rPr>
          <w:rFonts w:ascii="Times New Roman" w:hAnsi="Times New Roman" w:cs="Times New Roman"/>
          <w:sz w:val="24"/>
          <w:szCs w:val="24"/>
        </w:rPr>
        <w:t>iei</w:t>
      </w:r>
      <w:r w:rsidR="004F6F0B">
        <w:rPr>
          <w:rFonts w:ascii="Times New Roman" w:hAnsi="Times New Roman" w:cs="Times New Roman"/>
          <w:sz w:val="24"/>
          <w:szCs w:val="24"/>
        </w:rPr>
        <w:t xml:space="preserve"> </w:t>
      </w:r>
      <w:r w:rsidR="005D311B" w:rsidRPr="00645EF8">
        <w:rPr>
          <w:rFonts w:ascii="Times New Roman" w:hAnsi="Times New Roman" w:cs="Times New Roman"/>
          <w:sz w:val="24"/>
          <w:szCs w:val="24"/>
        </w:rPr>
        <w:t xml:space="preserve">blocului), acordul proprietarilor și </w:t>
      </w:r>
      <w:r w:rsidR="00B57D2C" w:rsidRPr="00645EF8">
        <w:rPr>
          <w:rFonts w:ascii="Times New Roman" w:hAnsi="Times New Roman" w:cs="Times New Roman"/>
          <w:sz w:val="24"/>
          <w:szCs w:val="24"/>
        </w:rPr>
        <w:t>se afiș</w:t>
      </w:r>
      <w:r w:rsidR="004E20C7">
        <w:rPr>
          <w:rFonts w:ascii="Times New Roman" w:hAnsi="Times New Roman" w:cs="Times New Roman"/>
          <w:sz w:val="24"/>
          <w:szCs w:val="24"/>
        </w:rPr>
        <w:t>e</w:t>
      </w:r>
      <w:r w:rsidR="00B57D2C" w:rsidRPr="00645EF8">
        <w:rPr>
          <w:rFonts w:ascii="Times New Roman" w:hAnsi="Times New Roman" w:cs="Times New Roman"/>
          <w:sz w:val="24"/>
          <w:szCs w:val="24"/>
        </w:rPr>
        <w:t>ază la avizieru</w:t>
      </w:r>
      <w:r w:rsidR="00633771" w:rsidRPr="00645EF8">
        <w:rPr>
          <w:rFonts w:ascii="Times New Roman" w:hAnsi="Times New Roman" w:cs="Times New Roman"/>
          <w:sz w:val="24"/>
          <w:szCs w:val="24"/>
        </w:rPr>
        <w:t>l Asociației de proprietari nr.</w:t>
      </w:r>
      <w:r w:rsidR="00424CFE" w:rsidRPr="00645EF8">
        <w:rPr>
          <w:rFonts w:ascii="Times New Roman" w:hAnsi="Times New Roman" w:cs="Times New Roman"/>
          <w:sz w:val="24"/>
          <w:szCs w:val="24"/>
        </w:rPr>
        <w:t>_______</w:t>
      </w:r>
      <w:r w:rsidR="0005095B">
        <w:rPr>
          <w:rFonts w:ascii="Times New Roman" w:hAnsi="Times New Roman" w:cs="Times New Roman"/>
          <w:sz w:val="24"/>
          <w:szCs w:val="24"/>
        </w:rPr>
        <w:t>.</w:t>
      </w:r>
    </w:p>
    <w:p w14:paraId="64D5F60F" w14:textId="77777777" w:rsidR="00D10B31" w:rsidRPr="00645EF8" w:rsidRDefault="00D10B31" w:rsidP="00B57D2C">
      <w:pPr>
        <w:jc w:val="both"/>
        <w:rPr>
          <w:rFonts w:ascii="Times New Roman" w:hAnsi="Times New Roman" w:cs="Times New Roman"/>
          <w:b/>
          <w:sz w:val="24"/>
          <w:szCs w:val="24"/>
        </w:rPr>
      </w:pPr>
    </w:p>
    <w:p w14:paraId="7F4D91F6" w14:textId="77777777" w:rsidR="00B57D2C" w:rsidRPr="00645EF8" w:rsidRDefault="00B57D2C" w:rsidP="00B57D2C">
      <w:pPr>
        <w:jc w:val="both"/>
        <w:rPr>
          <w:rFonts w:ascii="Times New Roman" w:hAnsi="Times New Roman" w:cs="Times New Roman"/>
          <w:b/>
          <w:sz w:val="24"/>
          <w:szCs w:val="24"/>
        </w:rPr>
      </w:pPr>
      <w:r w:rsidRPr="00645EF8">
        <w:rPr>
          <w:rFonts w:ascii="Times New Roman" w:hAnsi="Times New Roman" w:cs="Times New Roman"/>
          <w:b/>
          <w:sz w:val="24"/>
          <w:szCs w:val="24"/>
        </w:rPr>
        <w:t>PREȘEDINTE,</w:t>
      </w:r>
    </w:p>
    <w:p w14:paraId="5DE57583" w14:textId="77777777" w:rsidR="00B57D2C" w:rsidRPr="00645EF8" w:rsidRDefault="00B57D2C" w:rsidP="00B57D2C">
      <w:pPr>
        <w:jc w:val="both"/>
        <w:rPr>
          <w:rFonts w:ascii="Times New Roman" w:hAnsi="Times New Roman" w:cs="Times New Roman"/>
          <w:sz w:val="24"/>
          <w:szCs w:val="24"/>
        </w:rPr>
      </w:pPr>
      <w:r w:rsidRPr="00645EF8">
        <w:rPr>
          <w:rFonts w:ascii="Times New Roman" w:hAnsi="Times New Roman" w:cs="Times New Roman"/>
          <w:sz w:val="24"/>
          <w:szCs w:val="24"/>
        </w:rPr>
        <w:t>_________________________</w:t>
      </w:r>
    </w:p>
    <w:p w14:paraId="46DA1934" w14:textId="77777777" w:rsidR="00B57D2C" w:rsidRPr="00645EF8" w:rsidRDefault="00D4665A" w:rsidP="00B57D2C">
      <w:pPr>
        <w:jc w:val="both"/>
        <w:rPr>
          <w:rFonts w:ascii="Times New Roman" w:hAnsi="Times New Roman" w:cs="Times New Roman"/>
          <w:sz w:val="24"/>
          <w:szCs w:val="24"/>
          <w:u w:val="single"/>
        </w:rPr>
      </w:pPr>
      <w:r w:rsidRPr="00645EF8">
        <w:rPr>
          <w:rFonts w:ascii="Times New Roman" w:hAnsi="Times New Roman" w:cs="Times New Roman"/>
          <w:sz w:val="24"/>
          <w:szCs w:val="24"/>
          <w:u w:val="single"/>
        </w:rPr>
        <w:t>Contrasemnează</w:t>
      </w:r>
    </w:p>
    <w:p w14:paraId="3805A7F9" w14:textId="77777777" w:rsidR="00D4665A" w:rsidRPr="00645EF8" w:rsidRDefault="00D4665A" w:rsidP="00B57D2C">
      <w:pPr>
        <w:jc w:val="both"/>
        <w:rPr>
          <w:rFonts w:ascii="Times New Roman" w:hAnsi="Times New Roman" w:cs="Times New Roman"/>
          <w:sz w:val="24"/>
          <w:szCs w:val="24"/>
        </w:rPr>
      </w:pPr>
      <w:r w:rsidRPr="00645EF8">
        <w:rPr>
          <w:rFonts w:ascii="Times New Roman" w:hAnsi="Times New Roman" w:cs="Times New Roman"/>
          <w:sz w:val="24"/>
          <w:szCs w:val="24"/>
        </w:rPr>
        <w:t>Comitetul executiv al Asociației de proprietari</w:t>
      </w:r>
    </w:p>
    <w:p w14:paraId="4C09CB41" w14:textId="77777777" w:rsidR="00B57D2C" w:rsidRPr="00645EF8" w:rsidRDefault="00B57D2C" w:rsidP="00B57D2C">
      <w:pPr>
        <w:jc w:val="both"/>
        <w:rPr>
          <w:rFonts w:ascii="Times New Roman" w:hAnsi="Times New Roman" w:cs="Times New Roman"/>
          <w:sz w:val="24"/>
          <w:szCs w:val="24"/>
        </w:rPr>
      </w:pPr>
      <w:r w:rsidRPr="00645EF8">
        <w:rPr>
          <w:rFonts w:ascii="Times New Roman" w:hAnsi="Times New Roman" w:cs="Times New Roman"/>
          <w:sz w:val="24"/>
          <w:szCs w:val="24"/>
        </w:rPr>
        <w:t>_________</w:t>
      </w:r>
      <w:r w:rsidR="006A6E36" w:rsidRPr="00645EF8">
        <w:rPr>
          <w:rFonts w:ascii="Times New Roman" w:hAnsi="Times New Roman" w:cs="Times New Roman"/>
          <w:sz w:val="24"/>
          <w:szCs w:val="24"/>
        </w:rPr>
        <w:t>________________________</w:t>
      </w:r>
      <w:r w:rsidRPr="00645EF8">
        <w:rPr>
          <w:rFonts w:ascii="Times New Roman" w:hAnsi="Times New Roman" w:cs="Times New Roman"/>
          <w:sz w:val="24"/>
          <w:szCs w:val="24"/>
        </w:rPr>
        <w:t>______________</w:t>
      </w:r>
    </w:p>
    <w:p w14:paraId="2EC7679D" w14:textId="77777777" w:rsidR="00B57D2C" w:rsidRPr="00645EF8" w:rsidRDefault="00B57D2C" w:rsidP="00B57D2C">
      <w:pPr>
        <w:jc w:val="both"/>
        <w:rPr>
          <w:rFonts w:ascii="Times New Roman" w:hAnsi="Times New Roman" w:cs="Times New Roman"/>
          <w:sz w:val="24"/>
          <w:szCs w:val="24"/>
        </w:rPr>
      </w:pPr>
      <w:r w:rsidRPr="00645EF8">
        <w:rPr>
          <w:rFonts w:ascii="Times New Roman" w:hAnsi="Times New Roman" w:cs="Times New Roman"/>
          <w:sz w:val="24"/>
          <w:szCs w:val="24"/>
        </w:rPr>
        <w:t>_________________________</w:t>
      </w:r>
      <w:r w:rsidR="006A6E36" w:rsidRPr="00645EF8">
        <w:rPr>
          <w:rFonts w:ascii="Times New Roman" w:hAnsi="Times New Roman" w:cs="Times New Roman"/>
          <w:sz w:val="24"/>
          <w:szCs w:val="24"/>
        </w:rPr>
        <w:t xml:space="preserve">______________________ </w:t>
      </w:r>
    </w:p>
    <w:p w14:paraId="32DEB433" w14:textId="77777777" w:rsidR="006A6E36" w:rsidRPr="00645EF8" w:rsidRDefault="006A6E36" w:rsidP="00B57D2C">
      <w:pPr>
        <w:jc w:val="both"/>
        <w:rPr>
          <w:rFonts w:ascii="Times New Roman" w:hAnsi="Times New Roman" w:cs="Times New Roman"/>
          <w:sz w:val="24"/>
          <w:szCs w:val="24"/>
        </w:rPr>
      </w:pPr>
      <w:r w:rsidRPr="00645EF8">
        <w:rPr>
          <w:rFonts w:ascii="Times New Roman" w:hAnsi="Times New Roman" w:cs="Times New Roman"/>
          <w:sz w:val="24"/>
          <w:szCs w:val="24"/>
        </w:rPr>
        <w:t>________________</w:t>
      </w:r>
      <w:r w:rsidR="00600A1D" w:rsidRPr="00645EF8">
        <w:rPr>
          <w:rFonts w:ascii="Times New Roman" w:hAnsi="Times New Roman" w:cs="Times New Roman"/>
          <w:sz w:val="24"/>
          <w:szCs w:val="24"/>
        </w:rPr>
        <w:t>_______________________________</w:t>
      </w:r>
    </w:p>
    <w:sectPr w:rsidR="006A6E36" w:rsidRPr="00645E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FD7A7" w14:textId="77777777" w:rsidR="00F90483" w:rsidRDefault="00F90483" w:rsidP="003E7B8A">
      <w:pPr>
        <w:spacing w:after="0" w:line="240" w:lineRule="auto"/>
      </w:pPr>
      <w:r>
        <w:separator/>
      </w:r>
    </w:p>
  </w:endnote>
  <w:endnote w:type="continuationSeparator" w:id="0">
    <w:p w14:paraId="63F95266" w14:textId="77777777" w:rsidR="00F90483" w:rsidRDefault="00F90483" w:rsidP="003E7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BFCF3" w14:textId="77777777" w:rsidR="00F90483" w:rsidRDefault="00F90483" w:rsidP="003E7B8A">
      <w:pPr>
        <w:spacing w:after="0" w:line="240" w:lineRule="auto"/>
      </w:pPr>
      <w:r>
        <w:separator/>
      </w:r>
    </w:p>
  </w:footnote>
  <w:footnote w:type="continuationSeparator" w:id="0">
    <w:p w14:paraId="4E684C48" w14:textId="77777777" w:rsidR="00F90483" w:rsidRDefault="00F90483" w:rsidP="003E7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upperRoman"/>
      <w:pStyle w:val="Heading1"/>
      <w:lvlText w:val="Secţiunea %1."/>
      <w:lvlJc w:val="left"/>
      <w:pPr>
        <w:tabs>
          <w:tab w:val="num" w:pos="2160"/>
        </w:tabs>
        <w:ind w:left="0" w:firstLine="0"/>
      </w:pPr>
      <w:rPr>
        <w:rFonts w:ascii="Trebuchet MS" w:hAnsi="Trebuchet MS"/>
        <w:b/>
        <w:i w:val="0"/>
        <w:sz w:val="28"/>
      </w:rPr>
    </w:lvl>
    <w:lvl w:ilvl="1">
      <w:start w:val="1"/>
      <w:numFmt w:val="decimal"/>
      <w:pStyle w:val="Heading2"/>
      <w:lvlText w:val="%1.%2."/>
      <w:lvlJc w:val="left"/>
      <w:pPr>
        <w:tabs>
          <w:tab w:val="num" w:pos="1656"/>
        </w:tabs>
        <w:ind w:left="1656" w:hanging="792"/>
      </w:pPr>
    </w:lvl>
    <w:lvl w:ilvl="2">
      <w:start w:val="1"/>
      <w:numFmt w:val="decimal"/>
      <w:pStyle w:val="Heading3"/>
      <w:lvlText w:val="%1.%2.%3."/>
      <w:lvlJc w:val="left"/>
      <w:pPr>
        <w:tabs>
          <w:tab w:val="num" w:pos="720"/>
        </w:tabs>
        <w:ind w:left="0" w:firstLine="0"/>
      </w:pPr>
    </w:lvl>
    <w:lvl w:ilvl="3">
      <w:start w:val="1"/>
      <w:numFmt w:val="upperLetter"/>
      <w:lvlText w:val="%1.%2.%3.%4."/>
      <w:lvlJc w:val="left"/>
      <w:pPr>
        <w:tabs>
          <w:tab w:val="num" w:pos="2160"/>
        </w:tabs>
        <w:ind w:left="1440" w:hanging="360"/>
      </w:pPr>
    </w:lvl>
    <w:lvl w:ilvl="4">
      <w:start w:val="1"/>
      <w:numFmt w:val="decimal"/>
      <w:lvlText w:val="III.%1.%2.%3.%4.%5)"/>
      <w:lvlJc w:val="left"/>
      <w:pPr>
        <w:tabs>
          <w:tab w:val="num" w:pos="288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163546B"/>
    <w:multiLevelType w:val="hybridMultilevel"/>
    <w:tmpl w:val="EA6CF95A"/>
    <w:lvl w:ilvl="0" w:tplc="04180015">
      <w:start w:val="2"/>
      <w:numFmt w:val="upperLetter"/>
      <w:lvlText w:val="%1."/>
      <w:lvlJc w:val="left"/>
      <w:pPr>
        <w:ind w:left="360" w:hanging="360"/>
      </w:pPr>
      <w:rPr>
        <w:rFonts w:hint="default"/>
      </w:rPr>
    </w:lvl>
    <w:lvl w:ilvl="1" w:tplc="D30C0158">
      <w:start w:val="1"/>
      <w:numFmt w:val="lowerLetter"/>
      <w:lvlText w:val="%2)"/>
      <w:lvlJc w:val="left"/>
      <w:pPr>
        <w:ind w:left="1080" w:hanging="360"/>
      </w:pPr>
      <w:rPr>
        <w:rFonts w:ascii="Trebuchet MS" w:eastAsia="Times New Roman" w:hAnsi="Trebuchet MS" w:cs="Times New Roman"/>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0A447CF1"/>
    <w:multiLevelType w:val="hybridMultilevel"/>
    <w:tmpl w:val="70141114"/>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360" w:hanging="360"/>
      </w:pPr>
    </w:lvl>
    <w:lvl w:ilvl="7" w:tplc="7588688C">
      <w:start w:val="2"/>
      <w:numFmt w:val="decimal"/>
      <w:lvlText w:val="%8)"/>
      <w:lvlJc w:val="left"/>
      <w:pPr>
        <w:ind w:left="5760" w:hanging="360"/>
      </w:pPr>
      <w:rPr>
        <w:rFonts w:hint="default"/>
      </w:rPr>
    </w:lvl>
    <w:lvl w:ilvl="8" w:tplc="0418001B" w:tentative="1">
      <w:start w:val="1"/>
      <w:numFmt w:val="lowerRoman"/>
      <w:lvlText w:val="%9."/>
      <w:lvlJc w:val="right"/>
      <w:pPr>
        <w:ind w:left="6480" w:hanging="180"/>
      </w:pPr>
    </w:lvl>
  </w:abstractNum>
  <w:abstractNum w:abstractNumId="3" w15:restartNumberingAfterBreak="0">
    <w:nsid w:val="0D3B4558"/>
    <w:multiLevelType w:val="hybridMultilevel"/>
    <w:tmpl w:val="A096463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6B9602C"/>
    <w:multiLevelType w:val="hybridMultilevel"/>
    <w:tmpl w:val="6074DC48"/>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6BF5269"/>
    <w:multiLevelType w:val="hybridMultilevel"/>
    <w:tmpl w:val="EED037C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DB959AB"/>
    <w:multiLevelType w:val="hybridMultilevel"/>
    <w:tmpl w:val="01045270"/>
    <w:lvl w:ilvl="0" w:tplc="011272D6">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2E5244CB"/>
    <w:multiLevelType w:val="multilevel"/>
    <w:tmpl w:val="C4A0EB3E"/>
    <w:lvl w:ilvl="0">
      <w:start w:val="1"/>
      <w:numFmt w:val="decimal"/>
      <w:pStyle w:val="criterii"/>
      <w:lvlText w:val="%1)"/>
      <w:lvlJc w:val="left"/>
      <w:pPr>
        <w:tabs>
          <w:tab w:val="num" w:pos="360"/>
        </w:tabs>
        <w:ind w:left="360" w:hanging="360"/>
      </w:pPr>
      <w:rPr>
        <w:rFonts w:hint="default"/>
      </w:rPr>
    </w:lvl>
    <w:lvl w:ilvl="1">
      <w:start w:val="1"/>
      <w:numFmt w:val="upperRoman"/>
      <w:lvlText w:val="%2."/>
      <w:lvlJc w:val="righ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1582DFA"/>
    <w:multiLevelType w:val="hybridMultilevel"/>
    <w:tmpl w:val="1E0E41F4"/>
    <w:lvl w:ilvl="0" w:tplc="04180015">
      <w:start w:val="2"/>
      <w:numFmt w:val="upperLetter"/>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5F5489E"/>
    <w:multiLevelType w:val="hybridMultilevel"/>
    <w:tmpl w:val="DF1AA692"/>
    <w:lvl w:ilvl="0" w:tplc="E108A1C0">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396D3E33"/>
    <w:multiLevelType w:val="hybridMultilevel"/>
    <w:tmpl w:val="33F00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776FA"/>
    <w:multiLevelType w:val="hybridMultilevel"/>
    <w:tmpl w:val="6EE8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1E3242"/>
    <w:multiLevelType w:val="hybridMultilevel"/>
    <w:tmpl w:val="3CA28E96"/>
    <w:lvl w:ilvl="0" w:tplc="D99CDCF2">
      <w:start w:val="1"/>
      <w:numFmt w:val="bullet"/>
      <w:lvlText w:val=""/>
      <w:lvlJc w:val="left"/>
      <w:pPr>
        <w:tabs>
          <w:tab w:val="num" w:pos="2160"/>
        </w:tabs>
        <w:ind w:left="2160" w:hanging="360"/>
      </w:pPr>
      <w:rPr>
        <w:rFonts w:ascii="Wingdings" w:hAnsi="Wingdings" w:hint="default"/>
      </w:rPr>
    </w:lvl>
    <w:lvl w:ilvl="1" w:tplc="04090017">
      <w:start w:val="1"/>
      <w:numFmt w:val="bullet"/>
      <w:lvlText w:val=""/>
      <w:lvlJc w:val="left"/>
      <w:pPr>
        <w:tabs>
          <w:tab w:val="num" w:pos="2880"/>
        </w:tabs>
        <w:ind w:left="2880" w:hanging="360"/>
      </w:pPr>
      <w:rPr>
        <w:rFonts w:ascii="Symbol" w:hAnsi="Symbol" w:hint="default"/>
      </w:rPr>
    </w:lvl>
    <w:lvl w:ilvl="2" w:tplc="BE7651C2">
      <w:start w:val="2"/>
      <w:numFmt w:val="bullet"/>
      <w:lvlText w:val="-"/>
      <w:lvlJc w:val="left"/>
      <w:pPr>
        <w:tabs>
          <w:tab w:val="num" w:pos="3600"/>
        </w:tabs>
        <w:ind w:left="3600" w:hanging="360"/>
      </w:pPr>
      <w:rPr>
        <w:rFonts w:ascii="Times New Roman" w:eastAsia="Times New Roman" w:hAnsi="Times New Roman" w:cs="Times New Roman"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42556E29"/>
    <w:multiLevelType w:val="hybridMultilevel"/>
    <w:tmpl w:val="28B2BE3C"/>
    <w:lvl w:ilvl="0" w:tplc="EABE2A9C">
      <w:numFmt w:val="bullet"/>
      <w:lvlText w:val="-"/>
      <w:lvlJc w:val="left"/>
      <w:pPr>
        <w:ind w:left="643"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2F32FBC"/>
    <w:multiLevelType w:val="hybridMultilevel"/>
    <w:tmpl w:val="FC92267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5662FC9"/>
    <w:multiLevelType w:val="hybridMultilevel"/>
    <w:tmpl w:val="E64A32E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48F4068"/>
    <w:multiLevelType w:val="hybridMultilevel"/>
    <w:tmpl w:val="7A464138"/>
    <w:lvl w:ilvl="0" w:tplc="04180019">
      <w:start w:val="1"/>
      <w:numFmt w:val="lowerLetter"/>
      <w:lvlText w:val="%1."/>
      <w:lvlJc w:val="left"/>
      <w:pPr>
        <w:ind w:left="709" w:hanging="360"/>
      </w:pPr>
    </w:lvl>
    <w:lvl w:ilvl="1" w:tplc="04180019">
      <w:start w:val="1"/>
      <w:numFmt w:val="lowerLetter"/>
      <w:lvlText w:val="%2."/>
      <w:lvlJc w:val="left"/>
      <w:pPr>
        <w:ind w:left="1429" w:hanging="360"/>
      </w:pPr>
    </w:lvl>
    <w:lvl w:ilvl="2" w:tplc="0418001B">
      <w:start w:val="1"/>
      <w:numFmt w:val="lowerRoman"/>
      <w:lvlText w:val="%3."/>
      <w:lvlJc w:val="right"/>
      <w:pPr>
        <w:ind w:left="2149" w:hanging="180"/>
      </w:pPr>
    </w:lvl>
    <w:lvl w:ilvl="3" w:tplc="0418000F">
      <w:start w:val="1"/>
      <w:numFmt w:val="decimal"/>
      <w:lvlText w:val="%4."/>
      <w:lvlJc w:val="left"/>
      <w:pPr>
        <w:ind w:left="2869" w:hanging="360"/>
      </w:pPr>
    </w:lvl>
    <w:lvl w:ilvl="4" w:tplc="04180019">
      <w:start w:val="1"/>
      <w:numFmt w:val="lowerLetter"/>
      <w:lvlText w:val="%5."/>
      <w:lvlJc w:val="left"/>
      <w:pPr>
        <w:ind w:left="3589" w:hanging="360"/>
      </w:pPr>
    </w:lvl>
    <w:lvl w:ilvl="5" w:tplc="0418001B">
      <w:start w:val="1"/>
      <w:numFmt w:val="lowerRoman"/>
      <w:lvlText w:val="%6."/>
      <w:lvlJc w:val="right"/>
      <w:pPr>
        <w:ind w:left="4309" w:hanging="180"/>
      </w:pPr>
    </w:lvl>
    <w:lvl w:ilvl="6" w:tplc="0418000F">
      <w:start w:val="1"/>
      <w:numFmt w:val="decimal"/>
      <w:lvlText w:val="%7."/>
      <w:lvlJc w:val="left"/>
      <w:pPr>
        <w:ind w:left="5029" w:hanging="360"/>
      </w:pPr>
    </w:lvl>
    <w:lvl w:ilvl="7" w:tplc="04180019">
      <w:start w:val="1"/>
      <w:numFmt w:val="lowerLetter"/>
      <w:lvlText w:val="%8."/>
      <w:lvlJc w:val="left"/>
      <w:pPr>
        <w:ind w:left="5749" w:hanging="360"/>
      </w:pPr>
    </w:lvl>
    <w:lvl w:ilvl="8" w:tplc="0418001B" w:tentative="1">
      <w:start w:val="1"/>
      <w:numFmt w:val="lowerRoman"/>
      <w:lvlText w:val="%9."/>
      <w:lvlJc w:val="right"/>
      <w:pPr>
        <w:ind w:left="6469" w:hanging="180"/>
      </w:pPr>
    </w:lvl>
  </w:abstractNum>
  <w:abstractNum w:abstractNumId="20" w15:restartNumberingAfterBreak="0">
    <w:nsid w:val="54A3384C"/>
    <w:multiLevelType w:val="hybridMultilevel"/>
    <w:tmpl w:val="66A415AE"/>
    <w:lvl w:ilvl="0" w:tplc="EBE66C68">
      <w:start w:val="1"/>
      <w:numFmt w:val="bullet"/>
      <w:lvlText w:val="-"/>
      <w:lvlJc w:val="left"/>
      <w:pPr>
        <w:ind w:left="405" w:hanging="360"/>
      </w:pPr>
      <w:rPr>
        <w:rFonts w:ascii="Calibri" w:eastAsiaTheme="minorHAnsi" w:hAnsi="Calibri" w:cstheme="minorBidi" w:hint="default"/>
      </w:rPr>
    </w:lvl>
    <w:lvl w:ilvl="1" w:tplc="04180003" w:tentative="1">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21" w15:restartNumberingAfterBreak="0">
    <w:nsid w:val="5B7F605D"/>
    <w:multiLevelType w:val="multilevel"/>
    <w:tmpl w:val="F7F885A8"/>
    <w:lvl w:ilvl="0">
      <w:start w:val="1"/>
      <w:numFmt w:val="upperLetter"/>
      <w:lvlText w:val="%1."/>
      <w:lvlJc w:val="left"/>
      <w:pPr>
        <w:ind w:left="360" w:hanging="360"/>
      </w:pPr>
      <w:rPr>
        <w:rFonts w:ascii="Trebuchet MS" w:eastAsia="Times New Roman" w:hAnsi="Trebuchet MS"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7233ED"/>
    <w:multiLevelType w:val="hybridMultilevel"/>
    <w:tmpl w:val="31529BB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3" w15:restartNumberingAfterBreak="0">
    <w:nsid w:val="60F574CA"/>
    <w:multiLevelType w:val="hybridMultilevel"/>
    <w:tmpl w:val="836A023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9277C8"/>
    <w:multiLevelType w:val="multilevel"/>
    <w:tmpl w:val="C58E51C6"/>
    <w:lvl w:ilvl="0">
      <w:start w:val="1"/>
      <w:numFmt w:val="upperLetter"/>
      <w:lvlText w:val="%1."/>
      <w:lvlJc w:val="left"/>
      <w:pPr>
        <w:ind w:left="360" w:hanging="360"/>
      </w:pPr>
      <w:rPr>
        <w:rFonts w:ascii="Trebuchet MS" w:eastAsia="Times New Roman" w:hAnsi="Trebuchet MS" w:cs="Times New Roman"/>
      </w:rPr>
    </w:lvl>
    <w:lvl w:ilvl="1">
      <w:start w:val="1"/>
      <w:numFmt w:val="lowerLetter"/>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5EB7FBA"/>
    <w:multiLevelType w:val="hybridMultilevel"/>
    <w:tmpl w:val="9146A6C0"/>
    <w:lvl w:ilvl="0" w:tplc="08BC5432">
      <w:start w:val="1"/>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302195081">
    <w:abstractNumId w:val="5"/>
  </w:num>
  <w:num w:numId="2" w16cid:durableId="1935244208">
    <w:abstractNumId w:val="6"/>
  </w:num>
  <w:num w:numId="3" w16cid:durableId="1182430805">
    <w:abstractNumId w:val="21"/>
  </w:num>
  <w:num w:numId="4" w16cid:durableId="355010376">
    <w:abstractNumId w:val="25"/>
  </w:num>
  <w:num w:numId="5" w16cid:durableId="1417089069">
    <w:abstractNumId w:val="1"/>
  </w:num>
  <w:num w:numId="6" w16cid:durableId="2132893910">
    <w:abstractNumId w:val="26"/>
  </w:num>
  <w:num w:numId="7" w16cid:durableId="1190493047">
    <w:abstractNumId w:val="19"/>
  </w:num>
  <w:num w:numId="8" w16cid:durableId="1599604515">
    <w:abstractNumId w:val="8"/>
  </w:num>
  <w:num w:numId="9" w16cid:durableId="1542787870">
    <w:abstractNumId w:val="18"/>
  </w:num>
  <w:num w:numId="10" w16cid:durableId="647132838">
    <w:abstractNumId w:val="14"/>
  </w:num>
  <w:num w:numId="11" w16cid:durableId="1784767039">
    <w:abstractNumId w:val="2"/>
  </w:num>
  <w:num w:numId="12" w16cid:durableId="645278507">
    <w:abstractNumId w:val="7"/>
  </w:num>
  <w:num w:numId="13" w16cid:durableId="563224314">
    <w:abstractNumId w:val="4"/>
  </w:num>
  <w:num w:numId="14" w16cid:durableId="1845242778">
    <w:abstractNumId w:val="20"/>
  </w:num>
  <w:num w:numId="15" w16cid:durableId="601764235">
    <w:abstractNumId w:val="3"/>
  </w:num>
  <w:num w:numId="16" w16cid:durableId="1416702597">
    <w:abstractNumId w:val="15"/>
  </w:num>
  <w:num w:numId="17" w16cid:durableId="1549296241">
    <w:abstractNumId w:val="0"/>
  </w:num>
  <w:num w:numId="18" w16cid:durableId="2082361298">
    <w:abstractNumId w:val="17"/>
  </w:num>
  <w:num w:numId="19" w16cid:durableId="1072047448">
    <w:abstractNumId w:val="11"/>
  </w:num>
  <w:num w:numId="20" w16cid:durableId="300579664">
    <w:abstractNumId w:val="24"/>
  </w:num>
  <w:num w:numId="21" w16cid:durableId="1277832260">
    <w:abstractNumId w:val="10"/>
  </w:num>
  <w:num w:numId="22" w16cid:durableId="1323243330">
    <w:abstractNumId w:val="23"/>
  </w:num>
  <w:num w:numId="23" w16cid:durableId="1474327738">
    <w:abstractNumId w:val="9"/>
  </w:num>
  <w:num w:numId="24" w16cid:durableId="558829365">
    <w:abstractNumId w:val="22"/>
  </w:num>
  <w:num w:numId="25" w16cid:durableId="667756184">
    <w:abstractNumId w:val="12"/>
  </w:num>
  <w:num w:numId="26" w16cid:durableId="401408457">
    <w:abstractNumId w:val="16"/>
  </w:num>
  <w:num w:numId="27" w16cid:durableId="20765821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C13"/>
    <w:rsid w:val="00000DFD"/>
    <w:rsid w:val="00012214"/>
    <w:rsid w:val="000244D2"/>
    <w:rsid w:val="00044259"/>
    <w:rsid w:val="0005095B"/>
    <w:rsid w:val="000525E0"/>
    <w:rsid w:val="000904A7"/>
    <w:rsid w:val="000C57C5"/>
    <w:rsid w:val="000D0F9E"/>
    <w:rsid w:val="0010467F"/>
    <w:rsid w:val="001846BA"/>
    <w:rsid w:val="00186158"/>
    <w:rsid w:val="001A7413"/>
    <w:rsid w:val="001B128F"/>
    <w:rsid w:val="001D5F4C"/>
    <w:rsid w:val="0023460C"/>
    <w:rsid w:val="002477C4"/>
    <w:rsid w:val="0025048E"/>
    <w:rsid w:val="0025078C"/>
    <w:rsid w:val="00266001"/>
    <w:rsid w:val="00272316"/>
    <w:rsid w:val="002B323A"/>
    <w:rsid w:val="002E3365"/>
    <w:rsid w:val="00315782"/>
    <w:rsid w:val="00323206"/>
    <w:rsid w:val="0039637E"/>
    <w:rsid w:val="003B1B15"/>
    <w:rsid w:val="003C3357"/>
    <w:rsid w:val="003E5394"/>
    <w:rsid w:val="003E7B8A"/>
    <w:rsid w:val="00424CFE"/>
    <w:rsid w:val="0044414D"/>
    <w:rsid w:val="004B21ED"/>
    <w:rsid w:val="004C47B7"/>
    <w:rsid w:val="004E20C7"/>
    <w:rsid w:val="004E3010"/>
    <w:rsid w:val="004F6F0B"/>
    <w:rsid w:val="00504804"/>
    <w:rsid w:val="00540239"/>
    <w:rsid w:val="00553A56"/>
    <w:rsid w:val="00564AC7"/>
    <w:rsid w:val="005C0C13"/>
    <w:rsid w:val="005C4F6E"/>
    <w:rsid w:val="005D251A"/>
    <w:rsid w:val="005D311B"/>
    <w:rsid w:val="005E0083"/>
    <w:rsid w:val="00600A1D"/>
    <w:rsid w:val="00615275"/>
    <w:rsid w:val="00633771"/>
    <w:rsid w:val="00645EF8"/>
    <w:rsid w:val="00657D8B"/>
    <w:rsid w:val="00684641"/>
    <w:rsid w:val="006A6E36"/>
    <w:rsid w:val="00705691"/>
    <w:rsid w:val="00737207"/>
    <w:rsid w:val="008215C8"/>
    <w:rsid w:val="00834D20"/>
    <w:rsid w:val="008406E8"/>
    <w:rsid w:val="00854C73"/>
    <w:rsid w:val="008578B0"/>
    <w:rsid w:val="00876BC6"/>
    <w:rsid w:val="008778D9"/>
    <w:rsid w:val="008D2DE6"/>
    <w:rsid w:val="00A02F10"/>
    <w:rsid w:val="00A13D85"/>
    <w:rsid w:val="00A35069"/>
    <w:rsid w:val="00A521F1"/>
    <w:rsid w:val="00AC28B2"/>
    <w:rsid w:val="00AE2656"/>
    <w:rsid w:val="00B565FA"/>
    <w:rsid w:val="00B57D2C"/>
    <w:rsid w:val="00B801E3"/>
    <w:rsid w:val="00B803A6"/>
    <w:rsid w:val="00BC4CD4"/>
    <w:rsid w:val="00BD220E"/>
    <w:rsid w:val="00BF3A1F"/>
    <w:rsid w:val="00C05528"/>
    <w:rsid w:val="00C5057D"/>
    <w:rsid w:val="00C801CC"/>
    <w:rsid w:val="00C861F8"/>
    <w:rsid w:val="00CA5575"/>
    <w:rsid w:val="00D0768F"/>
    <w:rsid w:val="00D10B31"/>
    <w:rsid w:val="00D3266E"/>
    <w:rsid w:val="00D32E90"/>
    <w:rsid w:val="00D4665A"/>
    <w:rsid w:val="00D61011"/>
    <w:rsid w:val="00D631C6"/>
    <w:rsid w:val="00DE6272"/>
    <w:rsid w:val="00E4498C"/>
    <w:rsid w:val="00E531FD"/>
    <w:rsid w:val="00E567FA"/>
    <w:rsid w:val="00E64C02"/>
    <w:rsid w:val="00E911DE"/>
    <w:rsid w:val="00E91963"/>
    <w:rsid w:val="00E9674F"/>
    <w:rsid w:val="00EA4362"/>
    <w:rsid w:val="00EB454A"/>
    <w:rsid w:val="00ED3084"/>
    <w:rsid w:val="00EE5A33"/>
    <w:rsid w:val="00EF2F90"/>
    <w:rsid w:val="00F32107"/>
    <w:rsid w:val="00F4027A"/>
    <w:rsid w:val="00F7158E"/>
    <w:rsid w:val="00F84DA0"/>
    <w:rsid w:val="00F90483"/>
    <w:rsid w:val="00FA372E"/>
    <w:rsid w:val="00FA5F43"/>
    <w:rsid w:val="00FE001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48E9"/>
  <w15:chartTrackingRefBased/>
  <w15:docId w15:val="{05683D32-2389-44A0-A3CD-BA30AF19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D2C"/>
  </w:style>
  <w:style w:type="paragraph" w:styleId="Heading1">
    <w:name w:val="heading 1"/>
    <w:basedOn w:val="Normal"/>
    <w:next w:val="Normal"/>
    <w:link w:val="Heading1Char"/>
    <w:qFormat/>
    <w:rsid w:val="00854C73"/>
    <w:pPr>
      <w:keepNext/>
      <w:numPr>
        <w:numId w:val="17"/>
      </w:numPr>
      <w:shd w:val="clear" w:color="auto" w:fill="D9D9D9"/>
      <w:suppressAutoHyphens/>
      <w:spacing w:before="240" w:after="960" w:line="240" w:lineRule="auto"/>
      <w:outlineLvl w:val="0"/>
    </w:pPr>
    <w:rPr>
      <w:rFonts w:ascii="Trebuchet MS" w:eastAsia="Times New Roman" w:hAnsi="Trebuchet MS" w:cs="Arial"/>
      <w:b/>
      <w:bCs/>
      <w:kern w:val="1"/>
      <w:sz w:val="28"/>
      <w:szCs w:val="32"/>
      <w:lang w:eastAsia="ar-SA"/>
    </w:rPr>
  </w:style>
  <w:style w:type="paragraph" w:styleId="Heading2">
    <w:name w:val="heading 2"/>
    <w:basedOn w:val="Normal"/>
    <w:next w:val="Normal"/>
    <w:link w:val="Heading2Char"/>
    <w:qFormat/>
    <w:rsid w:val="00854C73"/>
    <w:pPr>
      <w:keepNext/>
      <w:numPr>
        <w:ilvl w:val="1"/>
        <w:numId w:val="17"/>
      </w:numPr>
      <w:suppressAutoHyphens/>
      <w:spacing w:before="240" w:after="60" w:line="240" w:lineRule="auto"/>
      <w:outlineLvl w:val="1"/>
    </w:pPr>
    <w:rPr>
      <w:rFonts w:ascii="Trebuchet MS" w:eastAsia="Times New Roman" w:hAnsi="Trebuchet MS" w:cs="Arial"/>
      <w:b/>
      <w:bCs/>
      <w:sz w:val="24"/>
      <w:szCs w:val="28"/>
      <w:lang w:eastAsia="ar-SA"/>
    </w:rPr>
  </w:style>
  <w:style w:type="paragraph" w:styleId="Heading3">
    <w:name w:val="heading 3"/>
    <w:basedOn w:val="Normal"/>
    <w:next w:val="Normal"/>
    <w:link w:val="Heading3Char"/>
    <w:qFormat/>
    <w:rsid w:val="00854C73"/>
    <w:pPr>
      <w:keepNext/>
      <w:numPr>
        <w:ilvl w:val="2"/>
        <w:numId w:val="17"/>
      </w:numPr>
      <w:suppressAutoHyphens/>
      <w:spacing w:before="240" w:after="60" w:line="240" w:lineRule="auto"/>
      <w:outlineLvl w:val="2"/>
    </w:pPr>
    <w:rPr>
      <w:rFonts w:ascii="Trebuchet MS" w:eastAsia="Times New Roman" w:hAnsi="Trebuchet MS" w:cs="Arial"/>
      <w:b/>
      <w:bCs/>
      <w:sz w:val="20"/>
      <w:szCs w:val="26"/>
      <w:lang w:eastAsia="ar-SA"/>
    </w:rPr>
  </w:style>
  <w:style w:type="paragraph" w:styleId="Heading9">
    <w:name w:val="heading 9"/>
    <w:basedOn w:val="Normal"/>
    <w:next w:val="Normal"/>
    <w:link w:val="Heading9Char"/>
    <w:uiPriority w:val="9"/>
    <w:semiHidden/>
    <w:unhideWhenUsed/>
    <w:qFormat/>
    <w:rsid w:val="00854C73"/>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7D2C"/>
    <w:pPr>
      <w:spacing w:after="0" w:line="240" w:lineRule="auto"/>
    </w:pPr>
  </w:style>
  <w:style w:type="paragraph" w:styleId="ListParagraph">
    <w:name w:val="List Paragraph"/>
    <w:aliases w:val="References,Numbered List Paragraph,Numbered Paragraph,Main numbered paragraph,List_Paragraph,Multilevel para_II,List Paragraph1,Forth level,Normal bullet 2,Resume Title,Citation List,Ha,List Paragraph_Table bullets,Lettre d'introduction"/>
    <w:basedOn w:val="Normal"/>
    <w:link w:val="ListParagraphChar"/>
    <w:uiPriority w:val="34"/>
    <w:qFormat/>
    <w:rsid w:val="00B57D2C"/>
    <w:pPr>
      <w:ind w:left="720"/>
      <w:contextualSpacing/>
    </w:pPr>
  </w:style>
  <w:style w:type="paragraph" w:styleId="BalloonText">
    <w:name w:val="Balloon Text"/>
    <w:basedOn w:val="Normal"/>
    <w:link w:val="BalloonTextChar"/>
    <w:uiPriority w:val="99"/>
    <w:semiHidden/>
    <w:unhideWhenUsed/>
    <w:rsid w:val="00E44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98C"/>
    <w:rPr>
      <w:rFonts w:ascii="Segoe UI" w:hAnsi="Segoe UI" w:cs="Segoe UI"/>
      <w:sz w:val="18"/>
      <w:szCs w:val="18"/>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1"/>
    <w:rsid w:val="003E7B8A"/>
    <w:pPr>
      <w:spacing w:after="0" w:line="240" w:lineRule="auto"/>
    </w:pPr>
    <w:rPr>
      <w:rFonts w:ascii="Trebuchet MS" w:eastAsia="Times New Roman" w:hAnsi="Trebuchet MS" w:cs="Times New Roman"/>
      <w:sz w:val="16"/>
      <w:szCs w:val="20"/>
    </w:rPr>
  </w:style>
  <w:style w:type="character" w:customStyle="1" w:styleId="FootnoteTextChar">
    <w:name w:val="Footnote Text Char"/>
    <w:basedOn w:val="DefaultParagraphFont"/>
    <w:uiPriority w:val="99"/>
    <w:semiHidden/>
    <w:rsid w:val="003E7B8A"/>
    <w:rPr>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3E7B8A"/>
    <w:rPr>
      <w:vertAlign w:val="superscript"/>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link w:val="FootnoteText"/>
    <w:rsid w:val="003E7B8A"/>
    <w:rPr>
      <w:rFonts w:ascii="Trebuchet MS" w:eastAsia="Times New Roman" w:hAnsi="Trebuchet MS" w:cs="Times New Roman"/>
      <w:sz w:val="16"/>
      <w:szCs w:val="20"/>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3E7B8A"/>
    <w:pPr>
      <w:spacing w:line="240" w:lineRule="exact"/>
    </w:pPr>
    <w:rPr>
      <w:vertAlign w:val="superscript"/>
    </w:rPr>
  </w:style>
  <w:style w:type="paragraph" w:customStyle="1" w:styleId="criterii">
    <w:name w:val="criterii"/>
    <w:basedOn w:val="Normal"/>
    <w:rsid w:val="00E531FD"/>
    <w:pPr>
      <w:numPr>
        <w:numId w:val="12"/>
      </w:numPr>
      <w:shd w:val="clear" w:color="auto" w:fill="E6E6E6"/>
      <w:spacing w:before="240" w:after="120" w:line="240" w:lineRule="auto"/>
      <w:jc w:val="both"/>
    </w:pPr>
    <w:rPr>
      <w:rFonts w:ascii="Trebuchet MS" w:eastAsia="Times New Roman" w:hAnsi="Trebuchet MS" w:cs="Times New Roman"/>
      <w:b/>
      <w:bCs/>
      <w:snapToGrid w:val="0"/>
      <w:sz w:val="20"/>
      <w:szCs w:val="24"/>
    </w:rPr>
  </w:style>
  <w:style w:type="character" w:customStyle="1" w:styleId="FontStyle20">
    <w:name w:val="Font Style20"/>
    <w:basedOn w:val="DefaultParagraphFont"/>
    <w:uiPriority w:val="99"/>
    <w:rsid w:val="00C801CC"/>
    <w:rPr>
      <w:rFonts w:ascii="Times New Roman" w:hAnsi="Times New Roman" w:cs="Times New Roman"/>
      <w:color w:val="000000"/>
      <w:sz w:val="22"/>
      <w:szCs w:val="22"/>
    </w:rPr>
  </w:style>
  <w:style w:type="character" w:customStyle="1" w:styleId="Heading1Char">
    <w:name w:val="Heading 1 Char"/>
    <w:basedOn w:val="DefaultParagraphFont"/>
    <w:link w:val="Heading1"/>
    <w:rsid w:val="00854C73"/>
    <w:rPr>
      <w:rFonts w:ascii="Trebuchet MS" w:eastAsia="Times New Roman" w:hAnsi="Trebuchet MS" w:cs="Arial"/>
      <w:b/>
      <w:bCs/>
      <w:kern w:val="1"/>
      <w:sz w:val="28"/>
      <w:szCs w:val="32"/>
      <w:shd w:val="clear" w:color="auto" w:fill="D9D9D9"/>
      <w:lang w:eastAsia="ar-SA"/>
    </w:rPr>
  </w:style>
  <w:style w:type="character" w:customStyle="1" w:styleId="Heading2Char">
    <w:name w:val="Heading 2 Char"/>
    <w:basedOn w:val="DefaultParagraphFont"/>
    <w:link w:val="Heading2"/>
    <w:rsid w:val="00854C73"/>
    <w:rPr>
      <w:rFonts w:ascii="Trebuchet MS" w:eastAsia="Times New Roman" w:hAnsi="Trebuchet MS" w:cs="Arial"/>
      <w:b/>
      <w:bCs/>
      <w:sz w:val="24"/>
      <w:szCs w:val="28"/>
      <w:lang w:eastAsia="ar-SA"/>
    </w:rPr>
  </w:style>
  <w:style w:type="character" w:customStyle="1" w:styleId="Heading3Char">
    <w:name w:val="Heading 3 Char"/>
    <w:basedOn w:val="DefaultParagraphFont"/>
    <w:link w:val="Heading3"/>
    <w:rsid w:val="00854C73"/>
    <w:rPr>
      <w:rFonts w:ascii="Trebuchet MS" w:eastAsia="Times New Roman" w:hAnsi="Trebuchet MS" w:cs="Arial"/>
      <w:b/>
      <w:bCs/>
      <w:sz w:val="20"/>
      <w:szCs w:val="26"/>
      <w:lang w:eastAsia="ar-SA"/>
    </w:rPr>
  </w:style>
  <w:style w:type="character" w:customStyle="1" w:styleId="Heading9Char">
    <w:name w:val="Heading 9 Char"/>
    <w:basedOn w:val="DefaultParagraphFont"/>
    <w:link w:val="Heading9"/>
    <w:uiPriority w:val="9"/>
    <w:semiHidden/>
    <w:rsid w:val="00854C73"/>
    <w:rPr>
      <w:rFonts w:asciiTheme="majorHAnsi" w:eastAsiaTheme="majorEastAsia" w:hAnsiTheme="majorHAnsi" w:cstheme="majorBidi"/>
      <w:i/>
      <w:iCs/>
      <w:color w:val="272727" w:themeColor="text1" w:themeTint="D8"/>
      <w:sz w:val="21"/>
      <w:szCs w:val="21"/>
      <w:lang w:val="en-US"/>
    </w:rPr>
  </w:style>
  <w:style w:type="character" w:customStyle="1" w:styleId="FontStyle28">
    <w:name w:val="Font Style28"/>
    <w:uiPriority w:val="99"/>
    <w:rsid w:val="00854C73"/>
    <w:rPr>
      <w:rFonts w:ascii="Times New Roman" w:hAnsi="Times New Roman" w:cs="Times New Roman"/>
      <w:b/>
      <w:bCs/>
      <w:color w:val="000000"/>
      <w:sz w:val="14"/>
      <w:szCs w:val="14"/>
    </w:rPr>
  </w:style>
  <w:style w:type="paragraph" w:customStyle="1" w:styleId="Style11">
    <w:name w:val="Style11"/>
    <w:basedOn w:val="Normal"/>
    <w:uiPriority w:val="99"/>
    <w:rsid w:val="00854C73"/>
    <w:pPr>
      <w:widowControl w:val="0"/>
      <w:autoSpaceDE w:val="0"/>
      <w:autoSpaceDN w:val="0"/>
      <w:adjustRightInd w:val="0"/>
      <w:spacing w:after="0" w:line="328" w:lineRule="exact"/>
    </w:pPr>
    <w:rPr>
      <w:rFonts w:ascii="Times New Roman" w:eastAsiaTheme="minorEastAsia" w:hAnsi="Times New Roman" w:cs="Times New Roman"/>
      <w:sz w:val="24"/>
      <w:szCs w:val="24"/>
      <w:lang w:eastAsia="ro-RO"/>
    </w:rPr>
  </w:style>
  <w:style w:type="paragraph" w:customStyle="1" w:styleId="Standard">
    <w:name w:val="Standard"/>
    <w:rsid w:val="00854C73"/>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ListParagraphChar">
    <w:name w:val="List Paragraph Char"/>
    <w:aliases w:val="References Char,Numbered List Paragraph Char,Numbered Paragraph Char,Main numbered paragraph Char,List_Paragraph Char,Multilevel para_II Char,List Paragraph1 Char,Forth level Char,Normal bullet 2 Char,Resume Title Char,Ha Char"/>
    <w:link w:val="ListParagraph"/>
    <w:uiPriority w:val="34"/>
    <w:locked/>
    <w:rsid w:val="005D3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9D86F-B84D-4168-9244-6DF06EA4E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1</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Programe</dc:creator>
  <cp:keywords/>
  <dc:description/>
  <cp:lastModifiedBy>Mirela Breazu</cp:lastModifiedBy>
  <cp:revision>50</cp:revision>
  <cp:lastPrinted>2025-02-11T08:21:00Z</cp:lastPrinted>
  <dcterms:created xsi:type="dcterms:W3CDTF">2013-09-24T11:25:00Z</dcterms:created>
  <dcterms:modified xsi:type="dcterms:W3CDTF">2025-02-26T11:15:00Z</dcterms:modified>
</cp:coreProperties>
</file>